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16" w:rsidRPr="0029204F" w:rsidRDefault="0029204F" w:rsidP="0029204F">
      <w:pPr>
        <w:jc w:val="center"/>
        <w:rPr>
          <w:rFonts w:ascii="黑体" w:eastAsia="黑体" w:hAnsi="黑体"/>
          <w:spacing w:val="-20"/>
          <w:sz w:val="36"/>
          <w:szCs w:val="36"/>
        </w:rPr>
      </w:pPr>
      <w:r>
        <w:rPr>
          <w:rFonts w:ascii="黑体" w:eastAsia="黑体" w:hAnsi="黑体" w:hint="eastAsia"/>
          <w:spacing w:val="-20"/>
          <w:sz w:val="36"/>
          <w:szCs w:val="36"/>
        </w:rPr>
        <w:t>沁水县城乡房屋安全隐患排查整治工作领导小组办公室</w:t>
      </w:r>
    </w:p>
    <w:p w:rsidR="0029204F" w:rsidRDefault="0029204F" w:rsidP="0029204F">
      <w:pPr>
        <w:jc w:val="center"/>
        <w:rPr>
          <w:rFonts w:ascii="黑体" w:eastAsia="黑体" w:hAnsi="黑体" w:cs="黑体" w:hint="eastAsia"/>
          <w:sz w:val="44"/>
          <w:szCs w:val="44"/>
        </w:rPr>
      </w:pPr>
      <w:bookmarkStart w:id="0" w:name="_GoBack"/>
      <w:bookmarkEnd w:id="0"/>
      <w:r>
        <w:rPr>
          <w:rFonts w:ascii="黑体" w:eastAsia="黑体" w:hAnsi="黑体" w:cs="黑体" w:hint="eastAsia"/>
          <w:sz w:val="44"/>
          <w:szCs w:val="44"/>
        </w:rPr>
        <w:t>关于进一步推进全</w:t>
      </w:r>
      <w:r>
        <w:rPr>
          <w:rFonts w:ascii="黑体" w:eastAsia="黑体" w:hAnsi="黑体" w:cs="黑体" w:hint="eastAsia"/>
          <w:sz w:val="44"/>
          <w:szCs w:val="44"/>
        </w:rPr>
        <w:t>县</w:t>
      </w:r>
      <w:r>
        <w:rPr>
          <w:rFonts w:ascii="黑体" w:eastAsia="黑体" w:hAnsi="黑体" w:cs="黑体" w:hint="eastAsia"/>
          <w:sz w:val="44"/>
          <w:szCs w:val="44"/>
        </w:rPr>
        <w:t>城乡房屋</w:t>
      </w:r>
    </w:p>
    <w:p w:rsidR="00856316" w:rsidRPr="0029204F" w:rsidRDefault="0029204F" w:rsidP="0029204F">
      <w:pPr>
        <w:jc w:val="center"/>
        <w:rPr>
          <w:rFonts w:ascii="黑体" w:eastAsia="黑体" w:hAnsi="黑体" w:cs="黑体"/>
          <w:sz w:val="44"/>
          <w:szCs w:val="44"/>
        </w:rPr>
      </w:pPr>
      <w:r>
        <w:rPr>
          <w:rFonts w:ascii="黑体" w:eastAsia="黑体" w:hAnsi="黑体" w:cs="黑体" w:hint="eastAsia"/>
          <w:sz w:val="44"/>
          <w:szCs w:val="44"/>
        </w:rPr>
        <w:t>安全隐患排查整治工作的通知</w:t>
      </w:r>
    </w:p>
    <w:p w:rsidR="00856316" w:rsidRDefault="00856316">
      <w:pPr>
        <w:jc w:val="center"/>
        <w:rPr>
          <w:rFonts w:ascii="黑体" w:eastAsia="黑体" w:hAnsi="黑体" w:cs="黑体"/>
          <w:sz w:val="10"/>
          <w:szCs w:val="10"/>
        </w:rPr>
      </w:pPr>
    </w:p>
    <w:p w:rsidR="00856316" w:rsidRDefault="00856316">
      <w:pPr>
        <w:jc w:val="center"/>
        <w:rPr>
          <w:rFonts w:ascii="黑体" w:eastAsia="黑体" w:hAnsi="黑体" w:cs="黑体"/>
          <w:sz w:val="10"/>
          <w:szCs w:val="10"/>
        </w:rPr>
      </w:pPr>
    </w:p>
    <w:p w:rsidR="00856316" w:rsidRDefault="0029204F">
      <w:pPr>
        <w:rPr>
          <w:rFonts w:ascii="仿宋" w:eastAsia="仿宋" w:hAnsi="仿宋" w:cs="仿宋"/>
          <w:sz w:val="32"/>
          <w:szCs w:val="32"/>
        </w:rPr>
      </w:pPr>
      <w:r>
        <w:rPr>
          <w:rFonts w:ascii="仿宋" w:eastAsia="仿宋" w:hAnsi="仿宋" w:cs="仿宋" w:hint="eastAsia"/>
          <w:sz w:val="32"/>
          <w:szCs w:val="32"/>
        </w:rPr>
        <w:t>各</w:t>
      </w:r>
      <w:r>
        <w:rPr>
          <w:rFonts w:ascii="仿宋" w:eastAsia="仿宋" w:hAnsi="仿宋" w:cs="仿宋" w:hint="eastAsia"/>
          <w:sz w:val="32"/>
          <w:szCs w:val="32"/>
        </w:rPr>
        <w:t>乡（镇）人民政府、领导小组各成员单位</w:t>
      </w:r>
      <w:r>
        <w:rPr>
          <w:rFonts w:ascii="仿宋" w:eastAsia="仿宋" w:hAnsi="仿宋" w:cs="仿宋" w:hint="eastAsia"/>
          <w:sz w:val="32"/>
          <w:szCs w:val="32"/>
        </w:rPr>
        <w:t>:</w:t>
      </w:r>
    </w:p>
    <w:p w:rsidR="00856316" w:rsidRDefault="0029204F">
      <w:pPr>
        <w:rPr>
          <w:rFonts w:ascii="仿宋" w:eastAsia="仿宋" w:hAnsi="仿宋" w:cs="仿宋"/>
          <w:sz w:val="32"/>
          <w:szCs w:val="32"/>
        </w:rPr>
      </w:pPr>
      <w:r>
        <w:rPr>
          <w:rFonts w:ascii="仿宋" w:eastAsia="仿宋" w:hAnsi="仿宋" w:cs="仿宋" w:hint="eastAsia"/>
          <w:sz w:val="32"/>
          <w:szCs w:val="32"/>
        </w:rPr>
        <w:t xml:space="preserve">    6</w:t>
      </w:r>
      <w:r>
        <w:rPr>
          <w:rFonts w:ascii="仿宋" w:eastAsia="仿宋" w:hAnsi="仿宋" w:cs="仿宋" w:hint="eastAsia"/>
          <w:sz w:val="32"/>
          <w:szCs w:val="32"/>
        </w:rPr>
        <w:t>月</w:t>
      </w:r>
      <w:r>
        <w:rPr>
          <w:rFonts w:ascii="仿宋" w:eastAsia="仿宋" w:hAnsi="仿宋" w:cs="仿宋" w:hint="eastAsia"/>
          <w:sz w:val="32"/>
          <w:szCs w:val="32"/>
        </w:rPr>
        <w:t>24</w:t>
      </w:r>
      <w:r>
        <w:rPr>
          <w:rFonts w:ascii="仿宋" w:eastAsia="仿宋" w:hAnsi="仿宋" w:cs="仿宋" w:hint="eastAsia"/>
          <w:sz w:val="32"/>
          <w:szCs w:val="32"/>
        </w:rPr>
        <w:t>日下午</w:t>
      </w: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16</w:t>
      </w:r>
      <w:r>
        <w:rPr>
          <w:rFonts w:ascii="仿宋" w:eastAsia="仿宋" w:hAnsi="仿宋" w:cs="仿宋" w:hint="eastAsia"/>
          <w:sz w:val="32"/>
          <w:szCs w:val="32"/>
        </w:rPr>
        <w:t>日下午</w:t>
      </w:r>
      <w:r>
        <w:rPr>
          <w:rFonts w:ascii="仿宋" w:eastAsia="仿宋" w:hAnsi="仿宋" w:cs="仿宋" w:hint="eastAsia"/>
          <w:sz w:val="32"/>
          <w:szCs w:val="32"/>
        </w:rPr>
        <w:t>,</w:t>
      </w:r>
      <w:r>
        <w:rPr>
          <w:rFonts w:ascii="仿宋" w:eastAsia="仿宋" w:hAnsi="仿宋" w:cs="仿宋" w:hint="eastAsia"/>
          <w:sz w:val="32"/>
          <w:szCs w:val="32"/>
        </w:rPr>
        <w:t>住房和城乡建设部</w:t>
      </w:r>
      <w:r>
        <w:rPr>
          <w:rFonts w:ascii="仿宋" w:eastAsia="仿宋" w:hAnsi="仿宋" w:cs="仿宋" w:hint="eastAsia"/>
          <w:sz w:val="32"/>
          <w:szCs w:val="32"/>
        </w:rPr>
        <w:t>两次</w:t>
      </w:r>
      <w:r>
        <w:rPr>
          <w:rFonts w:ascii="仿宋" w:eastAsia="仿宋" w:hAnsi="仿宋" w:cs="仿宋" w:hint="eastAsia"/>
          <w:sz w:val="32"/>
          <w:szCs w:val="32"/>
        </w:rPr>
        <w:t>召开进一步推进房屋安全排查整治工作视频会议</w:t>
      </w:r>
      <w:r>
        <w:rPr>
          <w:rFonts w:ascii="仿宋" w:eastAsia="仿宋" w:hAnsi="仿宋" w:cs="仿宋" w:hint="eastAsia"/>
          <w:sz w:val="32"/>
          <w:szCs w:val="32"/>
        </w:rPr>
        <w:t>,</w:t>
      </w:r>
      <w:r>
        <w:rPr>
          <w:rFonts w:ascii="仿宋" w:eastAsia="仿宋" w:hAnsi="仿宋" w:cs="仿宋" w:hint="eastAsia"/>
          <w:sz w:val="32"/>
          <w:szCs w:val="32"/>
        </w:rPr>
        <w:t>深入学习贯彻习近平总书记关于安全生产工作的重要指示精神</w:t>
      </w:r>
      <w:r>
        <w:rPr>
          <w:rFonts w:ascii="仿宋" w:eastAsia="仿宋" w:hAnsi="仿宋" w:cs="仿宋" w:hint="eastAsia"/>
          <w:sz w:val="32"/>
          <w:szCs w:val="32"/>
        </w:rPr>
        <w:t>,</w:t>
      </w:r>
      <w:r>
        <w:rPr>
          <w:rFonts w:ascii="仿宋" w:eastAsia="仿宋" w:hAnsi="仿宋" w:cs="仿宋" w:hint="eastAsia"/>
          <w:sz w:val="32"/>
          <w:szCs w:val="32"/>
        </w:rPr>
        <w:t>贯彻落实住房和城乡建设领域安全生产视频会议部署和要求</w:t>
      </w:r>
      <w:r>
        <w:rPr>
          <w:rFonts w:ascii="仿宋" w:eastAsia="仿宋" w:hAnsi="仿宋" w:cs="仿宋" w:hint="eastAsia"/>
          <w:sz w:val="32"/>
          <w:szCs w:val="32"/>
        </w:rPr>
        <w:t>,</w:t>
      </w:r>
      <w:r>
        <w:rPr>
          <w:rFonts w:ascii="仿宋" w:eastAsia="仿宋" w:hAnsi="仿宋" w:cs="仿宋" w:hint="eastAsia"/>
          <w:sz w:val="32"/>
          <w:szCs w:val="32"/>
        </w:rPr>
        <w:t>深刻汲取“</w:t>
      </w: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19</w:t>
      </w:r>
      <w:r>
        <w:rPr>
          <w:rFonts w:ascii="仿宋" w:eastAsia="仿宋" w:hAnsi="仿宋" w:cs="仿宋" w:hint="eastAsia"/>
          <w:sz w:val="32"/>
          <w:szCs w:val="32"/>
        </w:rPr>
        <w:t>”湖南郴州汝城县</w:t>
      </w:r>
      <w:r>
        <w:rPr>
          <w:rFonts w:ascii="仿宋" w:eastAsia="仿宋" w:hAnsi="仿宋" w:cs="仿宋" w:hint="eastAsia"/>
          <w:sz w:val="32"/>
          <w:szCs w:val="32"/>
        </w:rPr>
        <w:t>房屋</w:t>
      </w:r>
      <w:r>
        <w:rPr>
          <w:rFonts w:ascii="仿宋" w:eastAsia="仿宋" w:hAnsi="仿宋" w:cs="仿宋" w:hint="eastAsia"/>
          <w:sz w:val="32"/>
          <w:szCs w:val="32"/>
        </w:rPr>
        <w:t>倒塌</w:t>
      </w:r>
      <w:r>
        <w:rPr>
          <w:rFonts w:ascii="仿宋" w:eastAsia="仿宋" w:hAnsi="仿宋" w:cs="仿宋" w:hint="eastAsia"/>
          <w:sz w:val="32"/>
          <w:szCs w:val="32"/>
        </w:rPr>
        <w:t>和“</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12</w:t>
      </w:r>
      <w:r>
        <w:rPr>
          <w:rFonts w:ascii="仿宋" w:eastAsia="仿宋" w:hAnsi="仿宋" w:cs="仿宋" w:hint="eastAsia"/>
          <w:sz w:val="32"/>
          <w:szCs w:val="32"/>
        </w:rPr>
        <w:t>”江苏苏州吴江区酒店辅房坍塌</w:t>
      </w:r>
      <w:r>
        <w:rPr>
          <w:rFonts w:ascii="仿宋" w:eastAsia="仿宋" w:hAnsi="仿宋" w:cs="仿宋" w:hint="eastAsia"/>
          <w:sz w:val="32"/>
          <w:szCs w:val="32"/>
        </w:rPr>
        <w:t>事故教训</w:t>
      </w:r>
      <w:r>
        <w:rPr>
          <w:rFonts w:ascii="仿宋" w:eastAsia="仿宋" w:hAnsi="仿宋" w:cs="仿宋" w:hint="eastAsia"/>
          <w:sz w:val="32"/>
          <w:szCs w:val="32"/>
        </w:rPr>
        <w:t>,</w:t>
      </w:r>
      <w:r>
        <w:rPr>
          <w:rFonts w:ascii="仿宋" w:eastAsia="仿宋" w:hAnsi="仿宋" w:cs="仿宋" w:hint="eastAsia"/>
          <w:sz w:val="32"/>
          <w:szCs w:val="32"/>
        </w:rPr>
        <w:t>进一步推进农村</w:t>
      </w:r>
      <w:r>
        <w:rPr>
          <w:rFonts w:ascii="仿宋" w:eastAsia="仿宋" w:hAnsi="仿宋" w:cs="仿宋" w:hint="eastAsia"/>
          <w:sz w:val="32"/>
          <w:szCs w:val="32"/>
        </w:rPr>
        <w:t>和城市</w:t>
      </w:r>
      <w:r>
        <w:rPr>
          <w:rFonts w:ascii="仿宋" w:eastAsia="仿宋" w:hAnsi="仿宋" w:cs="仿宋" w:hint="eastAsia"/>
          <w:sz w:val="32"/>
          <w:szCs w:val="32"/>
        </w:rPr>
        <w:t>房屋安全隐患排查整治、</w:t>
      </w:r>
      <w:r>
        <w:rPr>
          <w:rFonts w:ascii="仿宋" w:eastAsia="仿宋" w:hAnsi="仿宋" w:cs="仿宋" w:hint="eastAsia"/>
          <w:sz w:val="32"/>
          <w:szCs w:val="32"/>
        </w:rPr>
        <w:t>违</w:t>
      </w:r>
      <w:r>
        <w:rPr>
          <w:rFonts w:ascii="仿宋" w:eastAsia="仿宋" w:hAnsi="仿宋" w:cs="仿宋" w:hint="eastAsia"/>
          <w:sz w:val="32"/>
          <w:szCs w:val="32"/>
        </w:rPr>
        <w:t>法建设和违法违规审批专项清查工作</w:t>
      </w:r>
      <w:r>
        <w:rPr>
          <w:rFonts w:ascii="仿宋" w:eastAsia="仿宋" w:hAnsi="仿宋" w:cs="仿宋" w:hint="eastAsia"/>
          <w:sz w:val="32"/>
          <w:szCs w:val="32"/>
        </w:rPr>
        <w:t>,</w:t>
      </w:r>
      <w:r>
        <w:rPr>
          <w:rFonts w:ascii="仿宋" w:eastAsia="仿宋" w:hAnsi="仿宋" w:cs="仿宋" w:hint="eastAsia"/>
          <w:sz w:val="32"/>
          <w:szCs w:val="32"/>
        </w:rPr>
        <w:t>坚决防范和遏制房屋安全事故</w:t>
      </w:r>
      <w:r>
        <w:rPr>
          <w:rFonts w:ascii="仿宋" w:eastAsia="仿宋" w:hAnsi="仿宋" w:cs="仿宋" w:hint="eastAsia"/>
          <w:sz w:val="32"/>
          <w:szCs w:val="32"/>
        </w:rPr>
        <w:t>。根据省、市相关文件精神，</w:t>
      </w:r>
      <w:r>
        <w:rPr>
          <w:rFonts w:ascii="仿宋" w:eastAsia="仿宋" w:hAnsi="仿宋" w:cs="仿宋" w:hint="eastAsia"/>
          <w:sz w:val="32"/>
          <w:szCs w:val="32"/>
        </w:rPr>
        <w:t>结合我</w:t>
      </w:r>
      <w:r>
        <w:rPr>
          <w:rFonts w:ascii="仿宋" w:eastAsia="仿宋" w:hAnsi="仿宋" w:cs="仿宋" w:hint="eastAsia"/>
          <w:sz w:val="32"/>
          <w:szCs w:val="32"/>
        </w:rPr>
        <w:t>县</w:t>
      </w:r>
      <w:r>
        <w:rPr>
          <w:rFonts w:ascii="仿宋" w:eastAsia="仿宋" w:hAnsi="仿宋" w:cs="仿宋" w:hint="eastAsia"/>
          <w:sz w:val="32"/>
          <w:szCs w:val="32"/>
        </w:rPr>
        <w:t>实际</w:t>
      </w:r>
      <w:r>
        <w:rPr>
          <w:rFonts w:ascii="仿宋" w:eastAsia="仿宋" w:hAnsi="仿宋" w:cs="仿宋" w:hint="eastAsia"/>
          <w:sz w:val="32"/>
          <w:szCs w:val="32"/>
        </w:rPr>
        <w:t>,</w:t>
      </w:r>
      <w:r>
        <w:rPr>
          <w:rFonts w:ascii="仿宋" w:eastAsia="仿宋" w:hAnsi="仿宋" w:cs="仿宋" w:hint="eastAsia"/>
          <w:sz w:val="32"/>
          <w:szCs w:val="32"/>
        </w:rPr>
        <w:t>将有关工作通知如下</w:t>
      </w:r>
      <w:r>
        <w:rPr>
          <w:rFonts w:ascii="仿宋" w:eastAsia="仿宋" w:hAnsi="仿宋" w:cs="仿宋" w:hint="eastAsia"/>
          <w:sz w:val="32"/>
          <w:szCs w:val="32"/>
        </w:rPr>
        <w:t>:</w:t>
      </w:r>
    </w:p>
    <w:p w:rsidR="00856316" w:rsidRDefault="0029204F">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w:t>
      </w:r>
      <w:r>
        <w:rPr>
          <w:rFonts w:ascii="黑体" w:eastAsia="黑体" w:hAnsi="黑体" w:cs="黑体" w:hint="eastAsia"/>
          <w:b/>
          <w:bCs/>
          <w:sz w:val="32"/>
          <w:szCs w:val="32"/>
        </w:rPr>
        <w:t>一、进一步提高思想认识</w:t>
      </w:r>
    </w:p>
    <w:p w:rsidR="00856316" w:rsidRDefault="0029204F">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各</w:t>
      </w:r>
      <w:r>
        <w:rPr>
          <w:rFonts w:ascii="仿宋" w:eastAsia="仿宋" w:hAnsi="仿宋" w:cs="仿宋" w:hint="eastAsia"/>
          <w:sz w:val="32"/>
          <w:szCs w:val="32"/>
        </w:rPr>
        <w:t>乡镇、各行业主管部门</w:t>
      </w:r>
      <w:r>
        <w:rPr>
          <w:rFonts w:ascii="仿宋" w:eastAsia="仿宋" w:hAnsi="仿宋" w:cs="仿宋" w:hint="eastAsia"/>
          <w:sz w:val="32"/>
          <w:szCs w:val="32"/>
        </w:rPr>
        <w:t>要坚决把思想和行动统一到习近平总书记关于安全生产工作的重要指示</w:t>
      </w:r>
      <w:r>
        <w:rPr>
          <w:rFonts w:ascii="仿宋" w:eastAsia="仿宋" w:hAnsi="仿宋" w:cs="仿宋" w:hint="eastAsia"/>
          <w:sz w:val="32"/>
          <w:szCs w:val="32"/>
        </w:rPr>
        <w:t>精神</w:t>
      </w:r>
      <w:r>
        <w:rPr>
          <w:rFonts w:ascii="仿宋" w:eastAsia="仿宋" w:hAnsi="仿宋" w:cs="仿宋" w:hint="eastAsia"/>
          <w:sz w:val="32"/>
          <w:szCs w:val="32"/>
        </w:rPr>
        <w:t>上来</w:t>
      </w:r>
      <w:r>
        <w:rPr>
          <w:rFonts w:ascii="仿宋" w:eastAsia="仿宋" w:hAnsi="仿宋" w:cs="仿宋" w:hint="eastAsia"/>
          <w:sz w:val="32"/>
          <w:szCs w:val="32"/>
        </w:rPr>
        <w:t>,</w:t>
      </w:r>
      <w:r>
        <w:rPr>
          <w:rFonts w:ascii="仿宋" w:eastAsia="仿宋" w:hAnsi="仿宋" w:cs="仿宋" w:hint="eastAsia"/>
          <w:sz w:val="32"/>
          <w:szCs w:val="32"/>
        </w:rPr>
        <w:t>进一步提高政治站位</w:t>
      </w:r>
      <w:r>
        <w:rPr>
          <w:rFonts w:ascii="仿宋" w:eastAsia="仿宋" w:hAnsi="仿宋" w:cs="仿宋" w:hint="eastAsia"/>
          <w:sz w:val="32"/>
          <w:szCs w:val="32"/>
        </w:rPr>
        <w:t>,</w:t>
      </w:r>
      <w:r>
        <w:rPr>
          <w:rFonts w:ascii="仿宋" w:eastAsia="仿宋" w:hAnsi="仿宋" w:cs="仿宋" w:hint="eastAsia"/>
          <w:sz w:val="32"/>
          <w:szCs w:val="32"/>
        </w:rPr>
        <w:t>坚持以人民为中心</w:t>
      </w:r>
      <w:r>
        <w:rPr>
          <w:rFonts w:ascii="仿宋" w:eastAsia="仿宋" w:hAnsi="仿宋" w:cs="仿宋" w:hint="eastAsia"/>
          <w:sz w:val="32"/>
          <w:szCs w:val="32"/>
        </w:rPr>
        <w:t>,</w:t>
      </w:r>
      <w:r>
        <w:rPr>
          <w:rFonts w:ascii="仿宋" w:eastAsia="仿宋" w:hAnsi="仿宋" w:cs="仿宋" w:hint="eastAsia"/>
          <w:sz w:val="32"/>
          <w:szCs w:val="32"/>
        </w:rPr>
        <w:t>统筹发展和安全</w:t>
      </w:r>
      <w:r>
        <w:rPr>
          <w:rFonts w:ascii="仿宋" w:eastAsia="仿宋" w:hAnsi="仿宋" w:cs="仿宋" w:hint="eastAsia"/>
          <w:sz w:val="32"/>
          <w:szCs w:val="32"/>
        </w:rPr>
        <w:t>,</w:t>
      </w:r>
      <w:r>
        <w:rPr>
          <w:rFonts w:ascii="仿宋" w:eastAsia="仿宋" w:hAnsi="仿宋" w:cs="仿宋" w:hint="eastAsia"/>
          <w:sz w:val="32"/>
          <w:szCs w:val="32"/>
        </w:rPr>
        <w:t>增强抓好房屋安全排查整治工作的责任感和</w:t>
      </w:r>
      <w:r>
        <w:rPr>
          <w:rFonts w:ascii="仿宋" w:eastAsia="仿宋" w:hAnsi="仿宋" w:cs="仿宋" w:hint="eastAsia"/>
          <w:sz w:val="32"/>
          <w:szCs w:val="32"/>
        </w:rPr>
        <w:t>紧</w:t>
      </w:r>
      <w:r>
        <w:rPr>
          <w:rFonts w:ascii="仿宋" w:eastAsia="仿宋" w:hAnsi="仿宋" w:cs="仿宋" w:hint="eastAsia"/>
          <w:sz w:val="32"/>
          <w:szCs w:val="32"/>
        </w:rPr>
        <w:t>迫感</w:t>
      </w:r>
      <w:r>
        <w:rPr>
          <w:rFonts w:ascii="仿宋" w:eastAsia="仿宋" w:hAnsi="仿宋" w:cs="仿宋" w:hint="eastAsia"/>
          <w:sz w:val="32"/>
          <w:szCs w:val="32"/>
        </w:rPr>
        <w:t>,</w:t>
      </w:r>
      <w:r>
        <w:rPr>
          <w:rFonts w:ascii="仿宋" w:eastAsia="仿宋" w:hAnsi="仿宋" w:cs="仿宋" w:hint="eastAsia"/>
          <w:sz w:val="32"/>
          <w:szCs w:val="32"/>
        </w:rPr>
        <w:t>坚决防范房屋安</w:t>
      </w:r>
      <w:r>
        <w:rPr>
          <w:rFonts w:ascii="仿宋" w:eastAsia="仿宋" w:hAnsi="仿宋" w:cs="仿宋" w:hint="eastAsia"/>
          <w:sz w:val="32"/>
          <w:szCs w:val="32"/>
        </w:rPr>
        <w:t>全</w:t>
      </w:r>
      <w:r>
        <w:rPr>
          <w:rFonts w:ascii="仿宋" w:eastAsia="仿宋" w:hAnsi="仿宋" w:cs="仿宋" w:hint="eastAsia"/>
          <w:sz w:val="32"/>
          <w:szCs w:val="32"/>
        </w:rPr>
        <w:t>事故</w:t>
      </w:r>
      <w:r>
        <w:rPr>
          <w:rFonts w:ascii="仿宋" w:eastAsia="仿宋" w:hAnsi="仿宋" w:cs="仿宋" w:hint="eastAsia"/>
          <w:sz w:val="32"/>
          <w:szCs w:val="32"/>
        </w:rPr>
        <w:t>，切实</w:t>
      </w:r>
      <w:r>
        <w:rPr>
          <w:rFonts w:ascii="仿宋" w:eastAsia="仿宋" w:hAnsi="仿宋" w:cs="仿宋" w:hint="eastAsia"/>
          <w:sz w:val="32"/>
          <w:szCs w:val="32"/>
        </w:rPr>
        <w:t>保障人民群众</w:t>
      </w:r>
      <w:r>
        <w:rPr>
          <w:rFonts w:ascii="仿宋" w:eastAsia="仿宋" w:hAnsi="仿宋" w:cs="仿宋" w:hint="eastAsia"/>
          <w:sz w:val="32"/>
          <w:szCs w:val="32"/>
        </w:rPr>
        <w:t>生命</w:t>
      </w:r>
      <w:r>
        <w:rPr>
          <w:rFonts w:ascii="仿宋" w:eastAsia="仿宋" w:hAnsi="仿宋" w:cs="仿宋" w:hint="eastAsia"/>
          <w:sz w:val="32"/>
          <w:szCs w:val="32"/>
        </w:rPr>
        <w:t>和</w:t>
      </w:r>
      <w:r>
        <w:rPr>
          <w:rFonts w:ascii="仿宋" w:eastAsia="仿宋" w:hAnsi="仿宋" w:cs="仿宋" w:hint="eastAsia"/>
          <w:sz w:val="32"/>
          <w:szCs w:val="32"/>
        </w:rPr>
        <w:t>财</w:t>
      </w:r>
      <w:r>
        <w:rPr>
          <w:rFonts w:ascii="仿宋" w:eastAsia="仿宋" w:hAnsi="仿宋" w:cs="仿宋" w:hint="eastAsia"/>
          <w:sz w:val="32"/>
          <w:szCs w:val="32"/>
        </w:rPr>
        <w:t>产安全</w:t>
      </w:r>
      <w:r>
        <w:rPr>
          <w:rFonts w:ascii="仿宋" w:eastAsia="仿宋" w:hAnsi="仿宋" w:cs="仿宋" w:hint="eastAsia"/>
          <w:sz w:val="32"/>
          <w:szCs w:val="32"/>
        </w:rPr>
        <w:t>。</w:t>
      </w:r>
    </w:p>
    <w:p w:rsidR="00856316" w:rsidRDefault="0029204F">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w:t>
      </w:r>
      <w:r>
        <w:rPr>
          <w:rFonts w:ascii="黑体" w:eastAsia="黑体" w:hAnsi="黑体" w:cs="黑体" w:hint="eastAsia"/>
          <w:b/>
          <w:bCs/>
          <w:sz w:val="32"/>
          <w:szCs w:val="32"/>
        </w:rPr>
        <w:t>二</w:t>
      </w:r>
      <w:r>
        <w:rPr>
          <w:rFonts w:ascii="黑体" w:eastAsia="黑体" w:hAnsi="黑体" w:cs="黑体" w:hint="eastAsia"/>
          <w:b/>
          <w:bCs/>
          <w:sz w:val="32"/>
          <w:szCs w:val="32"/>
        </w:rPr>
        <w:t>、</w:t>
      </w:r>
      <w:r>
        <w:rPr>
          <w:rFonts w:ascii="黑体" w:eastAsia="黑体" w:hAnsi="黑体" w:cs="黑体" w:hint="eastAsia"/>
          <w:b/>
          <w:bCs/>
          <w:sz w:val="32"/>
          <w:szCs w:val="32"/>
        </w:rPr>
        <w:t>进一步</w:t>
      </w:r>
      <w:r>
        <w:rPr>
          <w:rFonts w:ascii="黑体" w:eastAsia="黑体" w:hAnsi="黑体" w:cs="黑体" w:hint="eastAsia"/>
          <w:b/>
          <w:bCs/>
          <w:sz w:val="32"/>
          <w:szCs w:val="32"/>
        </w:rPr>
        <w:t>狠</w:t>
      </w:r>
      <w:r>
        <w:rPr>
          <w:rFonts w:ascii="黑体" w:eastAsia="黑体" w:hAnsi="黑体" w:cs="黑体" w:hint="eastAsia"/>
          <w:b/>
          <w:bCs/>
          <w:sz w:val="32"/>
          <w:szCs w:val="32"/>
        </w:rPr>
        <w:t>抓任务落实</w:t>
      </w:r>
    </w:p>
    <w:p w:rsidR="00856316" w:rsidRDefault="0029204F">
      <w:pPr>
        <w:ind w:firstLineChars="200" w:firstLine="643"/>
        <w:rPr>
          <w:rFonts w:ascii="仿宋" w:eastAsia="仿宋" w:hAnsi="仿宋" w:cs="仿宋"/>
          <w:sz w:val="32"/>
          <w:szCs w:val="32"/>
        </w:rPr>
      </w:pPr>
      <w:r>
        <w:rPr>
          <w:rFonts w:ascii="仿宋" w:eastAsia="仿宋" w:hAnsi="仿宋" w:cs="仿宋" w:hint="eastAsia"/>
          <w:b/>
          <w:bCs/>
          <w:sz w:val="32"/>
          <w:szCs w:val="32"/>
        </w:rPr>
        <w:t>一</w:t>
      </w:r>
      <w:r>
        <w:rPr>
          <w:rFonts w:ascii="仿宋" w:eastAsia="仿宋" w:hAnsi="仿宋" w:cs="仿宋" w:hint="eastAsia"/>
          <w:b/>
          <w:bCs/>
          <w:sz w:val="32"/>
          <w:szCs w:val="32"/>
        </w:rPr>
        <w:t>要</w:t>
      </w:r>
      <w:r>
        <w:rPr>
          <w:rFonts w:ascii="仿宋" w:eastAsia="仿宋" w:hAnsi="仿宋" w:cs="仿宋" w:hint="eastAsia"/>
          <w:sz w:val="32"/>
          <w:szCs w:val="32"/>
        </w:rPr>
        <w:t>进一步</w:t>
      </w:r>
      <w:r>
        <w:rPr>
          <w:rFonts w:ascii="仿宋" w:eastAsia="仿宋" w:hAnsi="仿宋" w:cs="仿宋" w:hint="eastAsia"/>
          <w:sz w:val="32"/>
          <w:szCs w:val="32"/>
        </w:rPr>
        <w:t>深</w:t>
      </w:r>
      <w:r>
        <w:rPr>
          <w:rFonts w:ascii="仿宋" w:eastAsia="仿宋" w:hAnsi="仿宋" w:cs="仿宋" w:hint="eastAsia"/>
          <w:sz w:val="32"/>
          <w:szCs w:val="32"/>
        </w:rPr>
        <w:t>化农村房屋安全</w:t>
      </w:r>
      <w:r>
        <w:rPr>
          <w:rFonts w:ascii="仿宋" w:eastAsia="仿宋" w:hAnsi="仿宋" w:cs="仿宋" w:hint="eastAsia"/>
          <w:sz w:val="32"/>
          <w:szCs w:val="32"/>
        </w:rPr>
        <w:t>隐患排查</w:t>
      </w:r>
      <w:r>
        <w:rPr>
          <w:rFonts w:ascii="仿宋" w:eastAsia="仿宋" w:hAnsi="仿宋" w:cs="仿宋" w:hint="eastAsia"/>
          <w:sz w:val="32"/>
          <w:szCs w:val="32"/>
        </w:rPr>
        <w:t>整治工作</w:t>
      </w:r>
      <w:r>
        <w:rPr>
          <w:rFonts w:ascii="仿宋" w:eastAsia="仿宋" w:hAnsi="仿宋" w:cs="仿宋" w:hint="eastAsia"/>
          <w:sz w:val="32"/>
          <w:szCs w:val="32"/>
        </w:rPr>
        <w:t>,</w:t>
      </w:r>
      <w:r>
        <w:rPr>
          <w:rFonts w:ascii="仿宋" w:eastAsia="仿宋" w:hAnsi="仿宋" w:cs="仿宋" w:hint="eastAsia"/>
          <w:sz w:val="32"/>
          <w:szCs w:val="32"/>
        </w:rPr>
        <w:t>切实</w:t>
      </w:r>
      <w:r>
        <w:rPr>
          <w:rFonts w:ascii="仿宋" w:eastAsia="仿宋" w:hAnsi="仿宋" w:cs="仿宋" w:hint="eastAsia"/>
          <w:sz w:val="32"/>
          <w:szCs w:val="32"/>
        </w:rPr>
        <w:lastRenderedPageBreak/>
        <w:t>消除存量房屋风险隐患</w:t>
      </w:r>
      <w:r>
        <w:rPr>
          <w:rFonts w:ascii="仿宋" w:eastAsia="仿宋" w:hAnsi="仿宋" w:cs="仿宋" w:hint="eastAsia"/>
          <w:sz w:val="32"/>
          <w:szCs w:val="32"/>
        </w:rPr>
        <w:t>,</w:t>
      </w:r>
      <w:r>
        <w:rPr>
          <w:rFonts w:ascii="仿宋" w:eastAsia="仿宋" w:hAnsi="仿宋" w:cs="仿宋" w:hint="eastAsia"/>
          <w:sz w:val="32"/>
          <w:szCs w:val="32"/>
        </w:rPr>
        <w:t>同时</w:t>
      </w:r>
      <w:r>
        <w:rPr>
          <w:rFonts w:ascii="仿宋" w:eastAsia="仿宋" w:hAnsi="仿宋" w:cs="仿宋" w:hint="eastAsia"/>
          <w:sz w:val="32"/>
          <w:szCs w:val="32"/>
        </w:rPr>
        <w:t>尽快</w:t>
      </w:r>
      <w:r>
        <w:rPr>
          <w:rFonts w:ascii="仿宋" w:eastAsia="仿宋" w:hAnsi="仿宋" w:cs="仿宋" w:hint="eastAsia"/>
          <w:sz w:val="32"/>
          <w:szCs w:val="32"/>
        </w:rPr>
        <w:t>完善</w:t>
      </w:r>
      <w:r>
        <w:rPr>
          <w:rFonts w:ascii="仿宋" w:eastAsia="仿宋" w:hAnsi="仿宋" w:cs="仿宋" w:hint="eastAsia"/>
          <w:sz w:val="32"/>
          <w:szCs w:val="32"/>
        </w:rPr>
        <w:t>实施</w:t>
      </w:r>
      <w:r>
        <w:rPr>
          <w:rFonts w:ascii="仿宋" w:eastAsia="仿宋" w:hAnsi="仿宋" w:cs="仿宋" w:hint="eastAsia"/>
          <w:sz w:val="32"/>
          <w:szCs w:val="32"/>
        </w:rPr>
        <w:t>农房建</w:t>
      </w:r>
      <w:r>
        <w:rPr>
          <w:rFonts w:ascii="仿宋" w:eastAsia="仿宋" w:hAnsi="仿宋" w:cs="仿宋" w:hint="eastAsia"/>
          <w:sz w:val="32"/>
          <w:szCs w:val="32"/>
        </w:rPr>
        <w:t>设“一办法一标准”</w:t>
      </w:r>
      <w:r>
        <w:rPr>
          <w:rFonts w:ascii="仿宋" w:eastAsia="仿宋" w:hAnsi="仿宋" w:cs="仿宋" w:hint="eastAsia"/>
          <w:sz w:val="32"/>
          <w:szCs w:val="32"/>
        </w:rPr>
        <w:t>全链条管理制度</w:t>
      </w:r>
      <w:r>
        <w:rPr>
          <w:rFonts w:ascii="仿宋" w:eastAsia="仿宋" w:hAnsi="仿宋" w:cs="仿宋" w:hint="eastAsia"/>
          <w:sz w:val="32"/>
          <w:szCs w:val="32"/>
        </w:rPr>
        <w:t>,</w:t>
      </w:r>
      <w:r>
        <w:rPr>
          <w:rFonts w:ascii="仿宋" w:eastAsia="仿宋" w:hAnsi="仿宋" w:cs="仿宋" w:hint="eastAsia"/>
          <w:sz w:val="32"/>
          <w:szCs w:val="32"/>
        </w:rPr>
        <w:t>严控增量房屋安全风险</w:t>
      </w:r>
      <w:r>
        <w:rPr>
          <w:rFonts w:ascii="仿宋" w:eastAsia="仿宋" w:hAnsi="仿宋" w:cs="仿宋" w:hint="eastAsia"/>
          <w:sz w:val="32"/>
          <w:szCs w:val="32"/>
        </w:rPr>
        <w:t>。</w:t>
      </w:r>
    </w:p>
    <w:p w:rsidR="00856316" w:rsidRDefault="0029204F">
      <w:pPr>
        <w:ind w:firstLineChars="200" w:firstLine="643"/>
        <w:rPr>
          <w:rFonts w:ascii="仿宋" w:eastAsia="仿宋" w:hAnsi="仿宋" w:cs="仿宋"/>
          <w:sz w:val="32"/>
          <w:szCs w:val="32"/>
        </w:rPr>
      </w:pPr>
      <w:r>
        <w:rPr>
          <w:rFonts w:ascii="仿宋" w:eastAsia="仿宋" w:hAnsi="仿宋" w:cs="仿宋" w:hint="eastAsia"/>
          <w:b/>
          <w:bCs/>
          <w:sz w:val="32"/>
          <w:szCs w:val="32"/>
        </w:rPr>
        <w:t>二要</w:t>
      </w:r>
      <w:r>
        <w:rPr>
          <w:rFonts w:ascii="仿宋" w:eastAsia="仿宋" w:hAnsi="仿宋" w:cs="仿宋" w:hint="eastAsia"/>
          <w:sz w:val="32"/>
          <w:szCs w:val="32"/>
        </w:rPr>
        <w:t>进一步开展农村两</w:t>
      </w:r>
      <w:r>
        <w:rPr>
          <w:rFonts w:ascii="仿宋" w:eastAsia="仿宋" w:hAnsi="仿宋" w:cs="仿宋" w:hint="eastAsia"/>
          <w:sz w:val="32"/>
          <w:szCs w:val="32"/>
        </w:rPr>
        <w:t>类</w:t>
      </w:r>
      <w:r>
        <w:rPr>
          <w:rFonts w:ascii="仿宋" w:eastAsia="仿宋" w:hAnsi="仿宋" w:cs="仿宋" w:hint="eastAsia"/>
          <w:sz w:val="32"/>
          <w:szCs w:val="32"/>
        </w:rPr>
        <w:t>和</w:t>
      </w:r>
      <w:r>
        <w:rPr>
          <w:rFonts w:ascii="仿宋" w:eastAsia="仿宋" w:hAnsi="仿宋" w:cs="仿宋" w:hint="eastAsia"/>
          <w:sz w:val="32"/>
          <w:szCs w:val="32"/>
        </w:rPr>
        <w:t>县城</w:t>
      </w:r>
      <w:r>
        <w:rPr>
          <w:rFonts w:ascii="仿宋" w:eastAsia="仿宋" w:hAnsi="仿宋" w:cs="仿宋" w:hint="eastAsia"/>
          <w:sz w:val="32"/>
          <w:szCs w:val="32"/>
        </w:rPr>
        <w:t>四类重点房屋安全隐患排查整治“回头着”。</w:t>
      </w:r>
      <w:r>
        <w:rPr>
          <w:rFonts w:ascii="仿宋" w:eastAsia="仿宋" w:hAnsi="仿宋" w:cs="仿宋" w:hint="eastAsia"/>
          <w:sz w:val="32"/>
          <w:szCs w:val="32"/>
        </w:rPr>
        <w:t>各乡镇、各行业主管部门要</w:t>
      </w:r>
      <w:r>
        <w:rPr>
          <w:rFonts w:ascii="仿宋" w:eastAsia="仿宋" w:hAnsi="仿宋" w:cs="仿宋" w:hint="eastAsia"/>
          <w:sz w:val="32"/>
          <w:szCs w:val="32"/>
        </w:rPr>
        <w:t>对农村两类</w:t>
      </w:r>
      <w:r>
        <w:rPr>
          <w:rFonts w:ascii="仿宋" w:eastAsia="仿宋" w:hAnsi="仿宋" w:cs="仿宋" w:hint="eastAsia"/>
          <w:sz w:val="32"/>
          <w:szCs w:val="32"/>
        </w:rPr>
        <w:t>、县城</w:t>
      </w:r>
      <w:r>
        <w:rPr>
          <w:rFonts w:ascii="仿宋" w:eastAsia="仿宋" w:hAnsi="仿宋" w:cs="仿宋" w:hint="eastAsia"/>
          <w:sz w:val="32"/>
          <w:szCs w:val="32"/>
        </w:rPr>
        <w:t>四类重点房屋排查情况进行最后阶段的“</w:t>
      </w:r>
      <w:r>
        <w:rPr>
          <w:rFonts w:ascii="仿宋" w:eastAsia="仿宋" w:hAnsi="仿宋" w:cs="仿宋" w:hint="eastAsia"/>
          <w:sz w:val="32"/>
          <w:szCs w:val="32"/>
        </w:rPr>
        <w:t>回</w:t>
      </w:r>
      <w:r>
        <w:rPr>
          <w:rFonts w:ascii="仿宋" w:eastAsia="仿宋" w:hAnsi="仿宋" w:cs="仿宋" w:hint="eastAsia"/>
          <w:sz w:val="32"/>
          <w:szCs w:val="32"/>
        </w:rPr>
        <w:t>头看”</w:t>
      </w:r>
      <w:r>
        <w:rPr>
          <w:rFonts w:ascii="仿宋" w:eastAsia="仿宋" w:hAnsi="仿宋" w:cs="仿宋" w:hint="eastAsia"/>
          <w:sz w:val="32"/>
          <w:szCs w:val="32"/>
        </w:rPr>
        <w:t>,</w:t>
      </w:r>
      <w:r>
        <w:rPr>
          <w:rFonts w:ascii="仿宋" w:eastAsia="仿宋" w:hAnsi="仿宋" w:cs="仿宋" w:hint="eastAsia"/>
          <w:sz w:val="32"/>
          <w:szCs w:val="32"/>
        </w:rPr>
        <w:t>对</w:t>
      </w:r>
      <w:r>
        <w:rPr>
          <w:rFonts w:ascii="仿宋" w:eastAsia="仿宋" w:hAnsi="仿宋" w:cs="仿宋" w:hint="eastAsia"/>
          <w:sz w:val="32"/>
          <w:szCs w:val="32"/>
        </w:rPr>
        <w:t>房屋</w:t>
      </w:r>
      <w:r>
        <w:rPr>
          <w:rFonts w:ascii="仿宋" w:eastAsia="仿宋" w:hAnsi="仿宋" w:cs="仿宋" w:hint="eastAsia"/>
          <w:sz w:val="32"/>
          <w:szCs w:val="32"/>
        </w:rPr>
        <w:t>安全隐患排查是否有漏项</w:t>
      </w:r>
      <w:r>
        <w:rPr>
          <w:rFonts w:ascii="仿宋" w:eastAsia="仿宋" w:hAnsi="仿宋" w:cs="仿宋" w:hint="eastAsia"/>
          <w:sz w:val="32"/>
          <w:szCs w:val="32"/>
        </w:rPr>
        <w:t>、</w:t>
      </w:r>
      <w:r>
        <w:rPr>
          <w:rFonts w:ascii="仿宋" w:eastAsia="仿宋" w:hAnsi="仿宋" w:cs="仿宋" w:hint="eastAsia"/>
          <w:sz w:val="32"/>
          <w:szCs w:val="32"/>
        </w:rPr>
        <w:t>安全隐患研判是否</w:t>
      </w:r>
      <w:r>
        <w:rPr>
          <w:rFonts w:ascii="仿宋" w:eastAsia="仿宋" w:hAnsi="仿宋" w:cs="仿宋" w:hint="eastAsia"/>
          <w:sz w:val="32"/>
          <w:szCs w:val="32"/>
        </w:rPr>
        <w:t>准确</w:t>
      </w:r>
      <w:r>
        <w:rPr>
          <w:rFonts w:ascii="仿宋" w:eastAsia="仿宋" w:hAnsi="仿宋" w:cs="仿宋" w:hint="eastAsia"/>
          <w:sz w:val="32"/>
          <w:szCs w:val="32"/>
        </w:rPr>
        <w:t>、</w:t>
      </w:r>
      <w:r>
        <w:rPr>
          <w:rFonts w:ascii="仿宋" w:eastAsia="仿宋" w:hAnsi="仿宋" w:cs="仿宋" w:hint="eastAsia"/>
          <w:sz w:val="32"/>
          <w:szCs w:val="32"/>
        </w:rPr>
        <w:t>隐患</w:t>
      </w:r>
      <w:r>
        <w:rPr>
          <w:rFonts w:ascii="仿宋" w:eastAsia="仿宋" w:hAnsi="仿宋" w:cs="仿宋" w:hint="eastAsia"/>
          <w:sz w:val="32"/>
          <w:szCs w:val="32"/>
        </w:rPr>
        <w:t>整治的质量是否合规等方面进行再清理、再</w:t>
      </w:r>
      <w:r>
        <w:rPr>
          <w:rFonts w:ascii="仿宋" w:eastAsia="仿宋" w:hAnsi="仿宋" w:cs="仿宋" w:hint="eastAsia"/>
          <w:sz w:val="32"/>
          <w:szCs w:val="32"/>
        </w:rPr>
        <w:t>复</w:t>
      </w:r>
      <w:r>
        <w:rPr>
          <w:rFonts w:ascii="仿宋" w:eastAsia="仿宋" w:hAnsi="仿宋" w:cs="仿宋" w:hint="eastAsia"/>
          <w:sz w:val="32"/>
          <w:szCs w:val="32"/>
        </w:rPr>
        <w:t>核</w:t>
      </w:r>
      <w:r>
        <w:rPr>
          <w:rFonts w:ascii="仿宋" w:eastAsia="仿宋" w:hAnsi="仿宋" w:cs="仿宋" w:hint="eastAsia"/>
          <w:sz w:val="32"/>
          <w:szCs w:val="32"/>
        </w:rPr>
        <w:t>,</w:t>
      </w:r>
      <w:r>
        <w:rPr>
          <w:rFonts w:ascii="仿宋" w:eastAsia="仿宋" w:hAnsi="仿宋" w:cs="仿宋" w:hint="eastAsia"/>
          <w:sz w:val="32"/>
          <w:szCs w:val="32"/>
        </w:rPr>
        <w:t>特别是对四类房屋</w:t>
      </w:r>
      <w:r>
        <w:rPr>
          <w:rFonts w:ascii="仿宋" w:eastAsia="仿宋" w:hAnsi="仿宋" w:cs="仿宋" w:hint="eastAsia"/>
          <w:sz w:val="32"/>
          <w:szCs w:val="32"/>
        </w:rPr>
        <w:t>:</w:t>
      </w:r>
      <w:r>
        <w:rPr>
          <w:rFonts w:ascii="仿宋" w:eastAsia="仿宋" w:hAnsi="仿宋" w:cs="仿宋" w:hint="eastAsia"/>
          <w:b/>
          <w:bCs/>
          <w:sz w:val="32"/>
          <w:szCs w:val="32"/>
        </w:rPr>
        <w:t>自建房用于生产经营的房屋和</w:t>
      </w:r>
      <w:r>
        <w:rPr>
          <w:rFonts w:ascii="仿宋" w:eastAsia="仿宋" w:hAnsi="仿宋" w:cs="仿宋" w:hint="eastAsia"/>
          <w:b/>
          <w:bCs/>
          <w:sz w:val="32"/>
          <w:szCs w:val="32"/>
        </w:rPr>
        <w:t>非</w:t>
      </w:r>
      <w:r>
        <w:rPr>
          <w:rFonts w:ascii="仿宋" w:eastAsia="仿宋" w:hAnsi="仿宋" w:cs="仿宋" w:hint="eastAsia"/>
          <w:b/>
          <w:bCs/>
          <w:sz w:val="32"/>
          <w:szCs w:val="32"/>
        </w:rPr>
        <w:t>自建房人员密集型场所</w:t>
      </w:r>
      <w:r>
        <w:rPr>
          <w:rFonts w:ascii="仿宋" w:eastAsia="仿宋" w:hAnsi="仿宋" w:cs="仿宋" w:hint="eastAsia"/>
          <w:b/>
          <w:bCs/>
          <w:sz w:val="32"/>
          <w:szCs w:val="32"/>
        </w:rPr>
        <w:t>、违规</w:t>
      </w:r>
      <w:r>
        <w:rPr>
          <w:rFonts w:ascii="仿宋" w:eastAsia="仿宋" w:hAnsi="仿宋" w:cs="仿宋" w:hint="eastAsia"/>
          <w:b/>
          <w:bCs/>
          <w:sz w:val="32"/>
          <w:szCs w:val="32"/>
        </w:rPr>
        <w:t>加盖三层及以上的房屋、自建房用于出租但未纳入经营性范围的房屋</w:t>
      </w:r>
      <w:r>
        <w:rPr>
          <w:rFonts w:ascii="仿宋" w:eastAsia="仿宋" w:hAnsi="仿宋" w:cs="仿宋" w:hint="eastAsia"/>
          <w:b/>
          <w:bCs/>
          <w:sz w:val="32"/>
          <w:szCs w:val="32"/>
        </w:rPr>
        <w:t>、违</w:t>
      </w:r>
      <w:r>
        <w:rPr>
          <w:rFonts w:ascii="仿宋" w:eastAsia="仿宋" w:hAnsi="仿宋" w:cs="仿宋" w:hint="eastAsia"/>
          <w:b/>
          <w:bCs/>
          <w:sz w:val="32"/>
          <w:szCs w:val="32"/>
        </w:rPr>
        <w:t>法建设</w:t>
      </w:r>
      <w:r>
        <w:rPr>
          <w:rFonts w:ascii="仿宋" w:eastAsia="仿宋" w:hAnsi="仿宋" w:cs="仿宋" w:hint="eastAsia"/>
          <w:b/>
          <w:bCs/>
          <w:sz w:val="32"/>
          <w:szCs w:val="32"/>
        </w:rPr>
        <w:t>违</w:t>
      </w:r>
      <w:r>
        <w:rPr>
          <w:rFonts w:ascii="仿宋" w:eastAsia="仿宋" w:hAnsi="仿宋" w:cs="仿宋" w:hint="eastAsia"/>
          <w:b/>
          <w:bCs/>
          <w:sz w:val="32"/>
          <w:szCs w:val="32"/>
        </w:rPr>
        <w:t>规审批的</w:t>
      </w:r>
      <w:r>
        <w:rPr>
          <w:rFonts w:ascii="仿宋" w:eastAsia="仿宋" w:hAnsi="仿宋" w:cs="仿宋" w:hint="eastAsia"/>
          <w:b/>
          <w:bCs/>
          <w:sz w:val="32"/>
          <w:szCs w:val="32"/>
        </w:rPr>
        <w:t>房屋</w:t>
      </w:r>
      <w:r>
        <w:rPr>
          <w:rFonts w:ascii="仿宋" w:eastAsia="仿宋" w:hAnsi="仿宋" w:cs="仿宋" w:hint="eastAsia"/>
          <w:sz w:val="32"/>
          <w:szCs w:val="32"/>
        </w:rPr>
        <w:t>开展深入排查</w:t>
      </w:r>
      <w:r>
        <w:rPr>
          <w:rFonts w:ascii="仿宋" w:eastAsia="仿宋" w:hAnsi="仿宋" w:cs="仿宋" w:hint="eastAsia"/>
          <w:sz w:val="32"/>
          <w:szCs w:val="32"/>
        </w:rPr>
        <w:t>,</w:t>
      </w:r>
      <w:r>
        <w:rPr>
          <w:rFonts w:ascii="仿宋" w:eastAsia="仿宋" w:hAnsi="仿宋" w:cs="仿宋" w:hint="eastAsia"/>
          <w:sz w:val="32"/>
          <w:szCs w:val="32"/>
        </w:rPr>
        <w:t>举</w:t>
      </w:r>
      <w:r>
        <w:rPr>
          <w:rFonts w:ascii="仿宋" w:eastAsia="仿宋" w:hAnsi="仿宋" w:cs="仿宋" w:hint="eastAsia"/>
          <w:sz w:val="32"/>
          <w:szCs w:val="32"/>
        </w:rPr>
        <w:t>一反三</w:t>
      </w:r>
      <w:r>
        <w:rPr>
          <w:rFonts w:ascii="仿宋" w:eastAsia="仿宋" w:hAnsi="仿宋" w:cs="仿宋" w:hint="eastAsia"/>
          <w:sz w:val="32"/>
          <w:szCs w:val="32"/>
        </w:rPr>
        <w:t>,</w:t>
      </w:r>
      <w:r>
        <w:rPr>
          <w:rFonts w:ascii="仿宋" w:eastAsia="仿宋" w:hAnsi="仿宋" w:cs="仿宋" w:hint="eastAsia"/>
          <w:sz w:val="32"/>
          <w:szCs w:val="32"/>
        </w:rPr>
        <w:t>切实做到</w:t>
      </w:r>
      <w:r>
        <w:rPr>
          <w:rFonts w:ascii="仿宋" w:eastAsia="仿宋" w:hAnsi="仿宋" w:cs="仿宋" w:hint="eastAsia"/>
          <w:sz w:val="32"/>
          <w:szCs w:val="32"/>
        </w:rPr>
        <w:t>排</w:t>
      </w:r>
      <w:r>
        <w:rPr>
          <w:rFonts w:ascii="仿宋" w:eastAsia="仿宋" w:hAnsi="仿宋" w:cs="仿宋" w:hint="eastAsia"/>
          <w:sz w:val="32"/>
          <w:szCs w:val="32"/>
        </w:rPr>
        <w:t>查全覆盖</w:t>
      </w:r>
      <w:r>
        <w:rPr>
          <w:rFonts w:ascii="仿宋" w:eastAsia="仿宋" w:hAnsi="仿宋" w:cs="仿宋" w:hint="eastAsia"/>
          <w:sz w:val="32"/>
          <w:szCs w:val="32"/>
        </w:rPr>
        <w:t>,</w:t>
      </w:r>
      <w:r>
        <w:rPr>
          <w:rFonts w:ascii="仿宋" w:eastAsia="仿宋" w:hAnsi="仿宋" w:cs="仿宋" w:hint="eastAsia"/>
          <w:sz w:val="32"/>
          <w:szCs w:val="32"/>
        </w:rPr>
        <w:t>杜绝已排查整治安全的房屋出现垮塌伤人事故。</w:t>
      </w:r>
    </w:p>
    <w:p w:rsidR="00856316" w:rsidRDefault="0029204F">
      <w:pPr>
        <w:ind w:firstLineChars="200" w:firstLine="643"/>
        <w:rPr>
          <w:rFonts w:ascii="仿宋" w:eastAsia="仿宋" w:hAnsi="仿宋" w:cs="仿宋"/>
          <w:sz w:val="32"/>
          <w:szCs w:val="32"/>
        </w:rPr>
      </w:pPr>
      <w:r>
        <w:rPr>
          <w:rFonts w:ascii="仿宋" w:eastAsia="仿宋" w:hAnsi="仿宋" w:cs="仿宋" w:hint="eastAsia"/>
          <w:b/>
          <w:bCs/>
          <w:sz w:val="32"/>
          <w:szCs w:val="32"/>
        </w:rPr>
        <w:t>三要</w:t>
      </w:r>
      <w:r>
        <w:rPr>
          <w:rFonts w:ascii="仿宋" w:eastAsia="仿宋" w:hAnsi="仿宋" w:cs="仿宋" w:hint="eastAsia"/>
          <w:sz w:val="32"/>
          <w:szCs w:val="32"/>
        </w:rPr>
        <w:t>进一步强化责任落实</w:t>
      </w:r>
      <w:r>
        <w:rPr>
          <w:rFonts w:ascii="仿宋" w:eastAsia="仿宋" w:hAnsi="仿宋" w:cs="仿宋" w:hint="eastAsia"/>
          <w:sz w:val="32"/>
          <w:szCs w:val="32"/>
        </w:rPr>
        <w:t>,</w:t>
      </w:r>
      <w:r>
        <w:rPr>
          <w:rFonts w:ascii="仿宋" w:eastAsia="仿宋" w:hAnsi="仿宋" w:cs="仿宋" w:hint="eastAsia"/>
          <w:sz w:val="32"/>
          <w:szCs w:val="32"/>
        </w:rPr>
        <w:t>确保房屋安全隐患排查整治工作落实到位</w:t>
      </w:r>
      <w:r>
        <w:rPr>
          <w:rFonts w:ascii="仿宋" w:eastAsia="仿宋" w:hAnsi="仿宋" w:cs="仿宋" w:hint="eastAsia"/>
          <w:sz w:val="32"/>
          <w:szCs w:val="32"/>
        </w:rPr>
        <w:t>,</w:t>
      </w:r>
      <w:r>
        <w:rPr>
          <w:rFonts w:ascii="仿宋" w:eastAsia="仿宋" w:hAnsi="仿宋" w:cs="仿宋" w:hint="eastAsia"/>
          <w:sz w:val="32"/>
          <w:szCs w:val="32"/>
        </w:rPr>
        <w:t>各行业主管部门要按照“谁主管、谁负责”的原则，对所属各类房屋进一步排查检查，深入扎实整治；各乡镇要按照“属地管理、分工负责</w:t>
      </w:r>
      <w:r>
        <w:rPr>
          <w:rFonts w:ascii="仿宋" w:eastAsia="仿宋" w:hAnsi="仿宋" w:cs="仿宋"/>
          <w:sz w:val="32"/>
          <w:szCs w:val="32"/>
        </w:rPr>
        <w:t>”</w:t>
      </w:r>
      <w:r>
        <w:rPr>
          <w:rFonts w:ascii="仿宋" w:eastAsia="仿宋" w:hAnsi="仿宋" w:cs="仿宋" w:hint="eastAsia"/>
          <w:sz w:val="32"/>
          <w:szCs w:val="32"/>
        </w:rPr>
        <w:t>的原则，进一步排查属地各类房屋，细化分解责任，统筹推进整治。</w:t>
      </w:r>
    </w:p>
    <w:p w:rsidR="00856316" w:rsidRDefault="0029204F">
      <w:pPr>
        <w:ind w:firstLineChars="200" w:firstLine="643"/>
        <w:rPr>
          <w:rFonts w:ascii="黑体" w:eastAsia="黑体" w:hAnsi="黑体" w:cs="黑体"/>
          <w:sz w:val="32"/>
          <w:szCs w:val="32"/>
        </w:rPr>
      </w:pPr>
      <w:r>
        <w:rPr>
          <w:rFonts w:ascii="黑体" w:eastAsia="黑体" w:hAnsi="黑体" w:cs="黑体" w:hint="eastAsia"/>
          <w:b/>
          <w:bCs/>
          <w:sz w:val="32"/>
          <w:szCs w:val="32"/>
        </w:rPr>
        <w:t>三、进一步抓好防汛安全</w:t>
      </w:r>
    </w:p>
    <w:p w:rsidR="00856316" w:rsidRDefault="0029204F">
      <w:pPr>
        <w:ind w:firstLine="640"/>
        <w:rPr>
          <w:rFonts w:ascii="仿宋" w:eastAsia="仿宋" w:hAnsi="仿宋" w:cs="仿宋"/>
          <w:sz w:val="32"/>
          <w:szCs w:val="32"/>
        </w:rPr>
      </w:pPr>
      <w:r>
        <w:rPr>
          <w:rFonts w:ascii="仿宋" w:eastAsia="仿宋" w:hAnsi="仿宋" w:cs="仿宋" w:hint="eastAsia"/>
          <w:sz w:val="32"/>
          <w:szCs w:val="32"/>
        </w:rPr>
        <w:t>各乡镇、各行业主管部门要</w:t>
      </w:r>
      <w:r>
        <w:rPr>
          <w:rFonts w:ascii="仿宋" w:eastAsia="仿宋" w:hAnsi="仿宋" w:cs="仿宋" w:hint="eastAsia"/>
          <w:sz w:val="32"/>
          <w:szCs w:val="32"/>
        </w:rPr>
        <w:t>按照“汛期不过、检查不停、整改不止”的原则</w:t>
      </w:r>
      <w:r>
        <w:rPr>
          <w:rFonts w:ascii="仿宋" w:eastAsia="仿宋" w:hAnsi="仿宋" w:cs="仿宋" w:hint="eastAsia"/>
          <w:sz w:val="32"/>
          <w:szCs w:val="32"/>
        </w:rPr>
        <w:t>,</w:t>
      </w:r>
      <w:r>
        <w:rPr>
          <w:rFonts w:ascii="仿宋" w:eastAsia="仿宋" w:hAnsi="仿宋" w:cs="仿宋" w:hint="eastAsia"/>
          <w:sz w:val="32"/>
          <w:szCs w:val="32"/>
        </w:rPr>
        <w:t>对农村</w:t>
      </w:r>
      <w:r>
        <w:rPr>
          <w:rFonts w:ascii="仿宋" w:eastAsia="仿宋" w:hAnsi="仿宋" w:cs="仿宋" w:hint="eastAsia"/>
          <w:sz w:val="32"/>
          <w:szCs w:val="32"/>
        </w:rPr>
        <w:t>和县城</w:t>
      </w:r>
      <w:r>
        <w:rPr>
          <w:rFonts w:ascii="仿宋" w:eastAsia="仿宋" w:hAnsi="仿宋" w:cs="仿宋" w:hint="eastAsia"/>
          <w:sz w:val="32"/>
          <w:szCs w:val="32"/>
        </w:rPr>
        <w:t>各类存在隐患的房屋</w:t>
      </w:r>
      <w:r>
        <w:rPr>
          <w:rFonts w:ascii="仿宋" w:eastAsia="仿宋" w:hAnsi="仿宋" w:cs="仿宋" w:hint="eastAsia"/>
          <w:sz w:val="32"/>
          <w:szCs w:val="32"/>
        </w:rPr>
        <w:t>、</w:t>
      </w:r>
      <w:r>
        <w:rPr>
          <w:rFonts w:ascii="仿宋" w:eastAsia="仿宋" w:hAnsi="仿宋" w:cs="仿宋" w:hint="eastAsia"/>
          <w:sz w:val="32"/>
          <w:szCs w:val="32"/>
        </w:rPr>
        <w:t>低洼易</w:t>
      </w:r>
      <w:r>
        <w:rPr>
          <w:rFonts w:ascii="仿宋" w:eastAsia="仿宋" w:hAnsi="仿宋" w:cs="仿宋" w:hint="eastAsia"/>
          <w:sz w:val="32"/>
          <w:szCs w:val="32"/>
        </w:rPr>
        <w:t>涝</w:t>
      </w:r>
      <w:r>
        <w:rPr>
          <w:rFonts w:ascii="仿宋" w:eastAsia="仿宋" w:hAnsi="仿宋" w:cs="仿宋" w:hint="eastAsia"/>
          <w:sz w:val="32"/>
          <w:szCs w:val="32"/>
        </w:rPr>
        <w:t>区等薄弱环节和重点区域开展不定期、多</w:t>
      </w:r>
      <w:r>
        <w:rPr>
          <w:rFonts w:ascii="仿宋" w:eastAsia="仿宋" w:hAnsi="仿宋" w:cs="仿宋" w:hint="eastAsia"/>
          <w:sz w:val="32"/>
          <w:szCs w:val="32"/>
        </w:rPr>
        <w:t>频次</w:t>
      </w:r>
      <w:r>
        <w:rPr>
          <w:rFonts w:ascii="仿宋" w:eastAsia="仿宋" w:hAnsi="仿宋" w:cs="仿宋" w:hint="eastAsia"/>
          <w:sz w:val="32"/>
          <w:szCs w:val="32"/>
        </w:rPr>
        <w:t>隐患排查</w:t>
      </w:r>
      <w:r>
        <w:rPr>
          <w:rFonts w:ascii="仿宋" w:eastAsia="仿宋" w:hAnsi="仿宋" w:cs="仿宋" w:hint="eastAsia"/>
          <w:sz w:val="32"/>
          <w:szCs w:val="32"/>
        </w:rPr>
        <w:t>,</w:t>
      </w:r>
      <w:r>
        <w:rPr>
          <w:rFonts w:ascii="仿宋" w:eastAsia="仿宋" w:hAnsi="仿宋" w:cs="仿宋" w:hint="eastAsia"/>
          <w:sz w:val="32"/>
          <w:szCs w:val="32"/>
        </w:rPr>
        <w:t>对排查出的问题及时整改</w:t>
      </w:r>
      <w:r>
        <w:rPr>
          <w:rFonts w:ascii="仿宋" w:eastAsia="仿宋" w:hAnsi="仿宋" w:cs="仿宋" w:hint="eastAsia"/>
          <w:sz w:val="32"/>
          <w:szCs w:val="32"/>
        </w:rPr>
        <w:t>。</w:t>
      </w:r>
      <w:r>
        <w:rPr>
          <w:rFonts w:ascii="仿宋" w:eastAsia="仿宋" w:hAnsi="仿宋" w:cs="仿宋" w:hint="eastAsia"/>
          <w:sz w:val="32"/>
          <w:szCs w:val="32"/>
        </w:rPr>
        <w:t>对于短时间难以完成整治的</w:t>
      </w:r>
      <w:r>
        <w:rPr>
          <w:rFonts w:ascii="仿宋" w:eastAsia="仿宋" w:hAnsi="仿宋" w:cs="仿宋" w:hint="eastAsia"/>
          <w:sz w:val="32"/>
          <w:szCs w:val="32"/>
        </w:rPr>
        <w:t>,</w:t>
      </w:r>
      <w:r>
        <w:rPr>
          <w:rFonts w:ascii="仿宋" w:eastAsia="仿宋" w:hAnsi="仿宋" w:cs="仿宋" w:hint="eastAsia"/>
          <w:sz w:val="32"/>
          <w:szCs w:val="32"/>
        </w:rPr>
        <w:lastRenderedPageBreak/>
        <w:t>要制定应急预案</w:t>
      </w:r>
      <w:r>
        <w:rPr>
          <w:rFonts w:ascii="仿宋" w:eastAsia="仿宋" w:hAnsi="仿宋" w:cs="仿宋" w:hint="eastAsia"/>
          <w:sz w:val="32"/>
          <w:szCs w:val="32"/>
        </w:rPr>
        <w:t>,</w:t>
      </w:r>
      <w:r>
        <w:rPr>
          <w:rFonts w:ascii="仿宋" w:eastAsia="仿宋" w:hAnsi="仿宋" w:cs="仿宋" w:hint="eastAsia"/>
          <w:sz w:val="32"/>
          <w:szCs w:val="32"/>
        </w:rPr>
        <w:t>设立警示标志</w:t>
      </w:r>
      <w:r>
        <w:rPr>
          <w:rFonts w:ascii="仿宋" w:eastAsia="仿宋" w:hAnsi="仿宋" w:cs="仿宋" w:hint="eastAsia"/>
          <w:sz w:val="32"/>
          <w:szCs w:val="32"/>
        </w:rPr>
        <w:t>,</w:t>
      </w:r>
      <w:r>
        <w:rPr>
          <w:rFonts w:ascii="仿宋" w:eastAsia="仿宋" w:hAnsi="仿宋" w:cs="仿宋" w:hint="eastAsia"/>
          <w:sz w:val="32"/>
          <w:szCs w:val="32"/>
        </w:rPr>
        <w:t>尤其是未完成整治的</w:t>
      </w:r>
      <w:r>
        <w:rPr>
          <w:rFonts w:ascii="仿宋" w:eastAsia="仿宋" w:hAnsi="仿宋" w:cs="仿宋" w:hint="eastAsia"/>
          <w:sz w:val="32"/>
          <w:szCs w:val="32"/>
        </w:rPr>
        <w:t>C</w:t>
      </w:r>
      <w:r>
        <w:rPr>
          <w:rFonts w:ascii="仿宋" w:eastAsia="仿宋" w:hAnsi="仿宋" w:cs="仿宋" w:hint="eastAsia"/>
          <w:sz w:val="32"/>
          <w:szCs w:val="32"/>
        </w:rPr>
        <w:t>、</w:t>
      </w:r>
      <w:r>
        <w:rPr>
          <w:rFonts w:ascii="仿宋" w:eastAsia="仿宋" w:hAnsi="仿宋" w:cs="仿宋" w:hint="eastAsia"/>
          <w:sz w:val="32"/>
          <w:szCs w:val="32"/>
        </w:rPr>
        <w:t>D</w:t>
      </w:r>
      <w:r>
        <w:rPr>
          <w:rFonts w:ascii="仿宋" w:eastAsia="仿宋" w:hAnsi="仿宋" w:cs="仿宋" w:hint="eastAsia"/>
          <w:sz w:val="32"/>
          <w:szCs w:val="32"/>
        </w:rPr>
        <w:t>级危房，在遇到恶劣天气时要坚决撤离相关人员和群众，</w:t>
      </w:r>
      <w:r>
        <w:rPr>
          <w:rFonts w:ascii="仿宋" w:eastAsia="仿宋" w:hAnsi="仿宋" w:cs="仿宋" w:hint="eastAsia"/>
          <w:sz w:val="32"/>
          <w:szCs w:val="32"/>
        </w:rPr>
        <w:t>确保安全度汛</w:t>
      </w:r>
      <w:r>
        <w:rPr>
          <w:rFonts w:ascii="仿宋" w:eastAsia="仿宋" w:hAnsi="仿宋" w:cs="仿宋" w:hint="eastAsia"/>
          <w:sz w:val="32"/>
          <w:szCs w:val="32"/>
        </w:rPr>
        <w:t>。</w:t>
      </w:r>
    </w:p>
    <w:p w:rsidR="00856316" w:rsidRDefault="00856316">
      <w:pPr>
        <w:ind w:firstLine="640"/>
        <w:rPr>
          <w:rFonts w:ascii="仿宋" w:eastAsia="仿宋" w:hAnsi="仿宋" w:cs="仿宋"/>
          <w:sz w:val="32"/>
          <w:szCs w:val="32"/>
        </w:rPr>
      </w:pPr>
    </w:p>
    <w:p w:rsidR="00856316" w:rsidRDefault="00856316">
      <w:pPr>
        <w:ind w:firstLine="640"/>
        <w:rPr>
          <w:rFonts w:ascii="仿宋" w:eastAsia="仿宋" w:hAnsi="仿宋" w:cs="仿宋"/>
          <w:sz w:val="32"/>
          <w:szCs w:val="32"/>
        </w:rPr>
      </w:pPr>
    </w:p>
    <w:p w:rsidR="00856316" w:rsidRDefault="00856316">
      <w:pPr>
        <w:ind w:firstLine="640"/>
        <w:rPr>
          <w:rFonts w:ascii="仿宋" w:eastAsia="仿宋" w:hAnsi="仿宋" w:cs="仿宋"/>
          <w:sz w:val="32"/>
          <w:szCs w:val="32"/>
        </w:rPr>
      </w:pPr>
    </w:p>
    <w:p w:rsidR="00856316" w:rsidRDefault="0029204F">
      <w:pPr>
        <w:ind w:firstLine="640"/>
        <w:jc w:val="right"/>
        <w:rPr>
          <w:rFonts w:ascii="仿宋" w:eastAsia="仿宋" w:hAnsi="仿宋" w:cs="仿宋"/>
          <w:sz w:val="32"/>
          <w:szCs w:val="32"/>
        </w:rPr>
      </w:pPr>
      <w:r>
        <w:rPr>
          <w:rFonts w:ascii="仿宋" w:eastAsia="仿宋" w:hAnsi="仿宋" w:cs="仿宋" w:hint="eastAsia"/>
          <w:sz w:val="32"/>
          <w:szCs w:val="32"/>
        </w:rPr>
        <w:t>沁水县城乡房屋安全隐患排查整治工作</w:t>
      </w:r>
    </w:p>
    <w:p w:rsidR="00856316" w:rsidRDefault="0029204F">
      <w:pPr>
        <w:ind w:firstLine="640"/>
        <w:jc w:val="cente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领导小组办公室（代章）</w:t>
      </w:r>
    </w:p>
    <w:p w:rsidR="00856316" w:rsidRDefault="0029204F">
      <w:pPr>
        <w:ind w:firstLineChars="1502" w:firstLine="4806"/>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19</w:t>
      </w:r>
      <w:r>
        <w:rPr>
          <w:rFonts w:ascii="仿宋" w:eastAsia="仿宋" w:hAnsi="仿宋" w:cs="仿宋" w:hint="eastAsia"/>
          <w:sz w:val="32"/>
          <w:szCs w:val="32"/>
        </w:rPr>
        <w:t>日</w:t>
      </w:r>
    </w:p>
    <w:p w:rsidR="00856316" w:rsidRDefault="0029204F">
      <w:pPr>
        <w:rPr>
          <w:rFonts w:ascii="仿宋" w:eastAsia="仿宋" w:hAnsi="仿宋" w:cs="仿宋"/>
          <w:sz w:val="32"/>
          <w:szCs w:val="32"/>
        </w:rPr>
      </w:pPr>
      <w:r>
        <w:rPr>
          <w:rFonts w:ascii="仿宋" w:eastAsia="仿宋" w:hAnsi="仿宋" w:cs="仿宋" w:hint="eastAsia"/>
          <w:sz w:val="32"/>
          <w:szCs w:val="32"/>
        </w:rPr>
        <w:t xml:space="preserve">    </w:t>
      </w:r>
    </w:p>
    <w:sectPr w:rsidR="00856316" w:rsidSect="008563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6316"/>
    <w:rsid w:val="0029204F"/>
    <w:rsid w:val="00856316"/>
    <w:rsid w:val="02504822"/>
    <w:rsid w:val="0C436910"/>
    <w:rsid w:val="1BEA24BF"/>
    <w:rsid w:val="220B0531"/>
    <w:rsid w:val="34F33DBA"/>
    <w:rsid w:val="3B4B30A3"/>
    <w:rsid w:val="7CAB36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282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2021-07-22T02:52:00Z</cp:lastPrinted>
  <dcterms:created xsi:type="dcterms:W3CDTF">2021-07-19T07:31:00Z</dcterms:created>
  <dcterms:modified xsi:type="dcterms:W3CDTF">2021-10-13T03:02:00Z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4937FA75C15E4DD39A75AF92E14D3C16</vt:lpwstr>
  </property>
</Properties>
</file>