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B7E04D">
      <w:pPr>
        <w:bidi w:val="0"/>
        <w:jc w:val="both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附件：</w:t>
      </w:r>
    </w:p>
    <w:p w14:paraId="34BA91A2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</w:p>
    <w:p w14:paraId="3ACB4C2E">
      <w:pPr>
        <w:bidi w:val="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沁水县2026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年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3季度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重大违法行为社会公布案件情况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6"/>
        <w:gridCol w:w="1768"/>
        <w:gridCol w:w="1163"/>
        <w:gridCol w:w="1163"/>
        <w:gridCol w:w="1350"/>
        <w:gridCol w:w="1052"/>
      </w:tblGrid>
      <w:tr w14:paraId="5EFC2E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4" w:hRule="atLeast"/>
        </w:trPr>
        <w:tc>
          <w:tcPr>
            <w:tcW w:w="2026" w:type="dxa"/>
            <w:noWrap w:val="0"/>
            <w:vAlign w:val="center"/>
          </w:tcPr>
          <w:p w14:paraId="5FDB3692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768" w:type="dxa"/>
            <w:noWrap w:val="0"/>
            <w:vAlign w:val="center"/>
          </w:tcPr>
          <w:p w14:paraId="428E0715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1163" w:type="dxa"/>
            <w:noWrap w:val="0"/>
            <w:vAlign w:val="center"/>
          </w:tcPr>
          <w:p w14:paraId="0DAD9449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法人代表或负责人</w:t>
            </w:r>
          </w:p>
        </w:tc>
        <w:tc>
          <w:tcPr>
            <w:tcW w:w="1163" w:type="dxa"/>
            <w:noWrap w:val="0"/>
            <w:vAlign w:val="center"/>
          </w:tcPr>
          <w:p w14:paraId="765D85B5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单位地址</w:t>
            </w:r>
          </w:p>
        </w:tc>
        <w:tc>
          <w:tcPr>
            <w:tcW w:w="1350" w:type="dxa"/>
            <w:noWrap w:val="0"/>
            <w:vAlign w:val="center"/>
          </w:tcPr>
          <w:p w14:paraId="6D4345F5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主要违法事实</w:t>
            </w:r>
          </w:p>
        </w:tc>
        <w:tc>
          <w:tcPr>
            <w:tcW w:w="1052" w:type="dxa"/>
            <w:noWrap w:val="0"/>
            <w:vAlign w:val="center"/>
          </w:tcPr>
          <w:p w14:paraId="77318116">
            <w:pPr>
              <w:bidi w:val="0"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处理情况</w:t>
            </w:r>
          </w:p>
        </w:tc>
      </w:tr>
      <w:tr w14:paraId="66C568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3" w:hRule="atLeast"/>
        </w:trPr>
        <w:tc>
          <w:tcPr>
            <w:tcW w:w="2026" w:type="dxa"/>
            <w:noWrap w:val="0"/>
            <w:vAlign w:val="center"/>
          </w:tcPr>
          <w:p w14:paraId="1073EF8C">
            <w:pPr>
              <w:bidi w:val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u w:val="none"/>
                <w:lang w:val="en-US" w:eastAsia="zh-CN"/>
              </w:rPr>
              <w:t>山西中兴世纪特钢有限公司</w:t>
            </w:r>
          </w:p>
        </w:tc>
        <w:tc>
          <w:tcPr>
            <w:tcW w:w="1768" w:type="dxa"/>
            <w:noWrap w:val="0"/>
            <w:vAlign w:val="center"/>
          </w:tcPr>
          <w:p w14:paraId="4EE80786">
            <w:pPr>
              <w:bidi w:val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Style w:val="5"/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u w:val="none"/>
                <w:lang w:val="en-US" w:eastAsia="zh-CN"/>
              </w:rPr>
              <w:t>91</w:t>
            </w:r>
            <w:r>
              <w:rPr>
                <w:rStyle w:val="5"/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u w:val="none"/>
                <w:lang w:val="en-US" w:eastAsia="zh-CN"/>
              </w:rPr>
              <w:t>140589MADFE5HA4L</w:t>
            </w:r>
          </w:p>
        </w:tc>
        <w:tc>
          <w:tcPr>
            <w:tcW w:w="1163" w:type="dxa"/>
            <w:noWrap w:val="0"/>
            <w:vAlign w:val="center"/>
          </w:tcPr>
          <w:p w14:paraId="6AB78444">
            <w:pPr>
              <w:bidi w:val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吴代水</w:t>
            </w:r>
          </w:p>
        </w:tc>
        <w:tc>
          <w:tcPr>
            <w:tcW w:w="1163" w:type="dxa"/>
            <w:noWrap w:val="0"/>
            <w:vAlign w:val="center"/>
          </w:tcPr>
          <w:p w14:paraId="5A51C85B">
            <w:pPr>
              <w:bidi w:val="0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aps w:val="0"/>
                <w:color w:val="auto"/>
                <w:spacing w:val="0"/>
                <w:sz w:val="21"/>
                <w:szCs w:val="21"/>
                <w:u w:val="none"/>
                <w:lang w:val="en-US" w:eastAsia="zh-CN"/>
              </w:rPr>
              <w:t>山西省晋城市沁水县郑庄镇庙坡村</w:t>
            </w:r>
          </w:p>
        </w:tc>
        <w:tc>
          <w:tcPr>
            <w:tcW w:w="1350" w:type="dxa"/>
            <w:noWrap w:val="0"/>
            <w:vAlign w:val="center"/>
          </w:tcPr>
          <w:p w14:paraId="0C3748B8">
            <w:pPr>
              <w:bidi w:val="0"/>
              <w:jc w:val="left"/>
              <w:rPr>
                <w:rFonts w:hint="default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逾期未落实劳动保障监察整改</w:t>
            </w:r>
          </w:p>
        </w:tc>
        <w:tc>
          <w:tcPr>
            <w:tcW w:w="1052" w:type="dxa"/>
            <w:noWrap w:val="0"/>
            <w:vAlign w:val="center"/>
          </w:tcPr>
          <w:p w14:paraId="7A5653BB">
            <w:pPr>
              <w:bidi w:val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auto"/>
                <w:sz w:val="21"/>
                <w:szCs w:val="21"/>
                <w:u w:val="none"/>
                <w:vertAlign w:val="baseline"/>
                <w:lang w:val="en-US" w:eastAsia="zh-CN"/>
              </w:rPr>
              <w:t>处理中</w:t>
            </w:r>
          </w:p>
        </w:tc>
      </w:tr>
    </w:tbl>
    <w:p w14:paraId="1C5B1458">
      <w:pPr>
        <w:bidi w:val="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65D813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09B21D8"/>
    <w:rsid w:val="4FF20A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paragraph" w:customStyle="1" w:styleId="6">
    <w:name w:val="论文"/>
    <w:basedOn w:val="1"/>
    <w:uiPriority w:val="0"/>
    <w:rPr>
      <w:rFonts w:ascii="宋体" w:hAnsi="宋体" w:eastAsia="黑体"/>
      <w:b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2025-11-11T01:15:00Z</dcterms:created>
  <dc:creator>Administrator</dc:creator>
  <cp:lastModifiedBy>锦</cp:lastModifiedBy>
  <dcterms:modified xsi:type="dcterms:W3CDTF">2026-09-21T09:22:44Z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6F51CF8D9B0446A486F624DAECCF990E_12</vt:lpwstr>
  </property>
  <property fmtid="{D5CDD505-2E9C-101B-9397-08002B2CF9AE}" pid="4" name="KSOTemplateDocerSaveRecord">
    <vt:lpwstr>eyJoZGlkIjoiNmNkZWM1YmYzYWI0NTEwN2U4ZjI5MDA0YjhhM2VkZDIiLCJ1c2VySWQiOiIxMzAyOTM3OTE1In0=</vt:lpwstr>
  </property>
</Properties>
</file>