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E0AAF">
      <w:pPr>
        <w:jc w:val="center"/>
        <w:rPr>
          <w:rFonts w:eastAsia="方正大黑简体"/>
          <w:sz w:val="44"/>
          <w:szCs w:val="44"/>
        </w:rPr>
      </w:pPr>
      <w:r>
        <w:rPr>
          <w:rFonts w:eastAsia="方正大黑简体"/>
          <w:sz w:val="44"/>
          <w:szCs w:val="44"/>
        </w:rPr>
        <w:t>不动产首次登记公告</w:t>
      </w:r>
    </w:p>
    <w:p w14:paraId="4DDA1184">
      <w:pPr>
        <w:jc w:val="right"/>
        <w:rPr>
          <w:rFonts w:eastAsia="仿宋_GB2312"/>
          <w:w w:val="90"/>
          <w:sz w:val="28"/>
          <w:szCs w:val="28"/>
        </w:rPr>
      </w:pPr>
      <w:r>
        <w:rPr>
          <w:rFonts w:eastAsia="方正大黑简体"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i/>
          <w:iCs/>
          <w:color w:val="000000" w:themeColor="text1"/>
          <w:sz w:val="24"/>
          <w:szCs w:val="24"/>
          <w:u w:val="single" w:color="000000" w:themeColor="text1"/>
          <w:lang w:val="en-US" w:eastAsia="zh-CN"/>
          <w14:textFill>
            <w14:solidFill>
              <w14:schemeClr w14:val="tx1"/>
            </w14:solidFill>
          </w14:textFill>
        </w:rPr>
        <w:t>2026-001号</w:t>
      </w:r>
    </w:p>
    <w:p w14:paraId="40EF3122">
      <w:pPr>
        <w:rPr>
          <w:rFonts w:eastAsia="仿宋_GB2312"/>
          <w:w w:val="90"/>
          <w:sz w:val="22"/>
        </w:rPr>
      </w:pPr>
      <w:r>
        <w:rPr>
          <w:rFonts w:eastAsia="仿宋_GB2312"/>
          <w:w w:val="90"/>
          <w:sz w:val="22"/>
        </w:rPr>
        <w:t xml:space="preserve">   </w:t>
      </w:r>
    </w:p>
    <w:p w14:paraId="4FFF00B6">
      <w:pPr>
        <w:widowControl/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经初步审定，我</w:t>
      </w:r>
      <w:r>
        <w:rPr>
          <w:rFonts w:hint="eastAsia"/>
          <w:sz w:val="28"/>
          <w:szCs w:val="28"/>
          <w:lang w:eastAsia="zh-CN"/>
        </w:rPr>
        <w:t>中心</w:t>
      </w:r>
      <w:r>
        <w:rPr>
          <w:sz w:val="28"/>
          <w:szCs w:val="28"/>
        </w:rPr>
        <w:t>拟对下列不动产权利予以首次登记，根据《不动产登记暂行条例实施细则》第十七条的规定，现予公告。</w:t>
      </w:r>
      <w:r>
        <w:rPr>
          <w:rFonts w:hint="eastAsia"/>
          <w:sz w:val="28"/>
          <w:szCs w:val="28"/>
        </w:rPr>
        <w:t>如</w:t>
      </w:r>
      <w:r>
        <w:rPr>
          <w:sz w:val="28"/>
          <w:szCs w:val="28"/>
        </w:rPr>
        <w:t>有异议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请自本公告之日起十五个工作日内（</w:t>
      </w:r>
      <w:r>
        <w:rPr>
          <w:rFonts w:hint="eastAsia" w:asciiTheme="minorEastAsia" w:hAnsiTheme="minorEastAsia" w:eastAsiaTheme="minorEastAsia" w:cstheme="minorEastAsia"/>
          <w:b/>
          <w:bCs/>
          <w:i/>
          <w:iCs/>
          <w:color w:val="000000" w:themeColor="text1"/>
          <w:sz w:val="28"/>
          <w:szCs w:val="28"/>
          <w:u w:val="single" w:color="000000" w:themeColor="text1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>8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>31</w:t>
      </w:r>
      <w:r>
        <w:rPr>
          <w:sz w:val="28"/>
          <w:szCs w:val="28"/>
        </w:rPr>
        <w:t>日之前）将异议书面材料送达我</w:t>
      </w:r>
      <w:r>
        <w:rPr>
          <w:rFonts w:hint="eastAsia"/>
          <w:sz w:val="28"/>
          <w:szCs w:val="28"/>
          <w:lang w:eastAsia="zh-CN"/>
        </w:rPr>
        <w:t>中心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逾期</w:t>
      </w:r>
      <w:r>
        <w:rPr>
          <w:rFonts w:hint="eastAsia"/>
          <w:sz w:val="28"/>
          <w:szCs w:val="28"/>
        </w:rPr>
        <w:t>无人提出异议或者异议不成立的，</w:t>
      </w:r>
      <w:r>
        <w:rPr>
          <w:sz w:val="28"/>
          <w:szCs w:val="28"/>
        </w:rPr>
        <w:t>我</w:t>
      </w:r>
      <w:r>
        <w:rPr>
          <w:rFonts w:hint="eastAsia"/>
          <w:sz w:val="28"/>
          <w:szCs w:val="28"/>
          <w:lang w:eastAsia="zh-CN"/>
        </w:rPr>
        <w:t>中心</w:t>
      </w:r>
      <w:r>
        <w:rPr>
          <w:sz w:val="28"/>
          <w:szCs w:val="28"/>
        </w:rPr>
        <w:t>将予以登记。</w:t>
      </w:r>
    </w:p>
    <w:p w14:paraId="010CF72B">
      <w:pPr>
        <w:widowControl/>
        <w:spacing w:line="360" w:lineRule="auto"/>
        <w:ind w:firstLine="560" w:firstLineChars="200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>异议书面材料送达地址：</w:t>
      </w:r>
      <w:r>
        <w:rPr>
          <w:rFonts w:hint="eastAsia"/>
          <w:sz w:val="28"/>
          <w:szCs w:val="28"/>
          <w:u w:val="single"/>
          <w:lang w:val="en-US" w:eastAsia="zh-CN"/>
        </w:rPr>
        <w:t>沁水县不动产登记交易中心</w:t>
      </w:r>
      <w:r>
        <w:rPr>
          <w:sz w:val="28"/>
          <w:szCs w:val="28"/>
          <w:u w:val="single"/>
        </w:rPr>
        <w:t xml:space="preserve">                                                </w:t>
      </w:r>
    </w:p>
    <w:p w14:paraId="29D91B0A">
      <w:pPr>
        <w:widowControl/>
        <w:spacing w:line="360" w:lineRule="auto"/>
        <w:ind w:firstLine="560" w:firstLineChars="200"/>
        <w:jc w:val="left"/>
        <w:rPr>
          <w:rFonts w:eastAsia="黑体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联系方式：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i/>
          <w:iCs/>
          <w:color w:val="000000" w:themeColor="text1"/>
          <w:sz w:val="28"/>
          <w:szCs w:val="28"/>
          <w:u w:val="single" w:color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03563181160 </w:t>
      </w:r>
      <w:r>
        <w:rPr>
          <w:sz w:val="28"/>
          <w:szCs w:val="28"/>
          <w:u w:val="single"/>
        </w:rPr>
        <w:t xml:space="preserve">                                                </w:t>
      </w:r>
      <w:r>
        <w:rPr>
          <w:sz w:val="28"/>
          <w:szCs w:val="28"/>
        </w:rPr>
        <w:t xml:space="preserve">  </w:t>
      </w:r>
      <w:r>
        <w:t xml:space="preserve">                                                   </w:t>
      </w:r>
    </w:p>
    <w:p w14:paraId="5A27E51C">
      <w:pPr>
        <w:widowControl/>
        <w:jc w:val="left"/>
        <w:rPr>
          <w:szCs w:val="21"/>
        </w:rPr>
      </w:pPr>
    </w:p>
    <w:tbl>
      <w:tblPr>
        <w:tblStyle w:val="2"/>
        <w:tblpPr w:leftFromText="180" w:rightFromText="180" w:vertAnchor="text" w:horzAnchor="margin" w:tblpXSpec="center" w:tblpY="-75"/>
        <w:tblW w:w="886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896"/>
        <w:gridCol w:w="1557"/>
        <w:gridCol w:w="2326"/>
        <w:gridCol w:w="896"/>
        <w:gridCol w:w="897"/>
        <w:gridCol w:w="746"/>
        <w:gridCol w:w="985"/>
      </w:tblGrid>
      <w:tr w14:paraId="498C56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6E4A2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89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908C1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sz w:val="24"/>
              </w:rPr>
            </w:pPr>
            <w:r>
              <w:rPr>
                <w:sz w:val="24"/>
              </w:rPr>
              <w:t>权利人</w:t>
            </w:r>
          </w:p>
        </w:tc>
        <w:tc>
          <w:tcPr>
            <w:tcW w:w="155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43F8D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不动产</w:t>
            </w:r>
          </w:p>
          <w:p w14:paraId="0E37D6A6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sz w:val="24"/>
              </w:rPr>
            </w:pPr>
            <w:r>
              <w:rPr>
                <w:sz w:val="24"/>
              </w:rPr>
              <w:t>权利类型</w:t>
            </w:r>
          </w:p>
        </w:tc>
        <w:tc>
          <w:tcPr>
            <w:tcW w:w="232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87C3F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sz w:val="24"/>
              </w:rPr>
            </w:pPr>
            <w:r>
              <w:rPr>
                <w:sz w:val="24"/>
              </w:rPr>
              <w:t>不动产坐落</w:t>
            </w:r>
          </w:p>
        </w:tc>
        <w:tc>
          <w:tcPr>
            <w:tcW w:w="89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145BE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不动产</w:t>
            </w:r>
          </w:p>
          <w:p w14:paraId="19950DD7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单元号</w:t>
            </w:r>
          </w:p>
        </w:tc>
        <w:tc>
          <w:tcPr>
            <w:tcW w:w="89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E05FC">
            <w:pPr>
              <w:snapToGrid w:val="0"/>
              <w:spacing w:line="360" w:lineRule="auto"/>
              <w:ind w:left="-99" w:leftChars="-53" w:hanging="12" w:hangingChars="5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不动产</w:t>
            </w:r>
          </w:p>
          <w:p w14:paraId="2C99886B">
            <w:pPr>
              <w:snapToGrid w:val="0"/>
              <w:spacing w:line="360" w:lineRule="auto"/>
              <w:ind w:left="-99" w:leftChars="-53" w:hanging="12" w:hangingChars="5"/>
              <w:jc w:val="center"/>
              <w:rPr>
                <w:sz w:val="24"/>
              </w:rPr>
            </w:pPr>
            <w:r>
              <w:rPr>
                <w:sz w:val="24"/>
              </w:rPr>
              <w:t>面积</w:t>
            </w:r>
          </w:p>
        </w:tc>
        <w:tc>
          <w:tcPr>
            <w:tcW w:w="74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0034E">
            <w:pPr>
              <w:snapToGrid w:val="0"/>
              <w:spacing w:line="360" w:lineRule="auto"/>
              <w:ind w:left="-109" w:leftChars="-52" w:right="-107" w:rightChars="-51"/>
              <w:jc w:val="center"/>
              <w:rPr>
                <w:sz w:val="24"/>
              </w:rPr>
            </w:pPr>
            <w:r>
              <w:rPr>
                <w:sz w:val="24"/>
              </w:rPr>
              <w:t>用途</w:t>
            </w:r>
          </w:p>
        </w:tc>
        <w:tc>
          <w:tcPr>
            <w:tcW w:w="98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B7B87FF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</w:tr>
      <w:tr w14:paraId="6E4CA1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56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C0ADD20">
            <w:pPr>
              <w:snapToGrid w:val="0"/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B9393DF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梁山村农民集体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top"/>
          </w:tcPr>
          <w:p w14:paraId="0B844753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hint="eastAsia"/>
                <w:sz w:val="24"/>
                <w:lang w:val="en-US" w:eastAsia="zh-CN"/>
              </w:rPr>
            </w:pPr>
          </w:p>
          <w:p w14:paraId="7576822F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集体土地</w:t>
            </w:r>
          </w:p>
          <w:p w14:paraId="76E95064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所有权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95A59EB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沁水县端氏镇梁山村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72B6C63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140521103055JA00004W00000000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D97EE39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17799.40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7540695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其他 用地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5DF1B0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sz w:val="24"/>
              </w:rPr>
            </w:pPr>
          </w:p>
        </w:tc>
      </w:tr>
      <w:tr w14:paraId="7D7FD6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56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56552DC">
            <w:pPr>
              <w:snapToGrid w:val="0"/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D37AE74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端氏村农民集体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top"/>
          </w:tcPr>
          <w:p w14:paraId="45211D83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hint="eastAsia"/>
                <w:sz w:val="24"/>
                <w:lang w:val="en-US" w:eastAsia="zh-CN"/>
              </w:rPr>
            </w:pPr>
          </w:p>
          <w:p w14:paraId="4B792A11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集体土地</w:t>
            </w:r>
          </w:p>
          <w:p w14:paraId="11F91F97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所有权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739C581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沁水县端氏镇端氏村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5B35AA0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140521004021JA00014W00000000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861EEBB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10161.21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FF67292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其他 用地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221771">
            <w:pPr>
              <w:snapToGrid w:val="0"/>
              <w:spacing w:line="360" w:lineRule="auto"/>
              <w:ind w:left="37" w:leftChars="-53" w:right="-109" w:rightChars="-52" w:hanging="148" w:hangingChars="62"/>
              <w:jc w:val="center"/>
              <w:rPr>
                <w:sz w:val="24"/>
              </w:rPr>
            </w:pPr>
          </w:p>
        </w:tc>
      </w:tr>
    </w:tbl>
    <w:p w14:paraId="05219405">
      <w:pPr>
        <w:spacing w:beforeLines="50"/>
        <w:ind w:firstLine="4200" w:firstLineChars="15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沁水县</w:t>
      </w:r>
      <w:r>
        <w:rPr>
          <w:rFonts w:hint="eastAsia"/>
          <w:sz w:val="28"/>
          <w:szCs w:val="28"/>
          <w:lang w:eastAsia="zh-CN"/>
        </w:rPr>
        <w:t>不动产登记</w:t>
      </w:r>
      <w:r>
        <w:rPr>
          <w:rFonts w:hint="eastAsia"/>
          <w:sz w:val="28"/>
          <w:szCs w:val="28"/>
          <w:lang w:val="en-US" w:eastAsia="zh-CN"/>
        </w:rPr>
        <w:t>交易中心</w:t>
      </w:r>
    </w:p>
    <w:p w14:paraId="720DC609">
      <w:pPr>
        <w:spacing w:beforeLines="50"/>
        <w:ind w:firstLine="4760" w:firstLineChars="1700"/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2026年8月11日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黑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EF140C"/>
    <w:rsid w:val="1480272D"/>
    <w:rsid w:val="1FFD231C"/>
    <w:rsid w:val="20645B45"/>
    <w:rsid w:val="248A2AFD"/>
    <w:rsid w:val="27AD3E7F"/>
    <w:rsid w:val="2BBFE324"/>
    <w:rsid w:val="35EF6A6B"/>
    <w:rsid w:val="37D3440B"/>
    <w:rsid w:val="38E008FF"/>
    <w:rsid w:val="3A6FD317"/>
    <w:rsid w:val="432753A8"/>
    <w:rsid w:val="50CC421F"/>
    <w:rsid w:val="55D037D0"/>
    <w:rsid w:val="5BE2479E"/>
    <w:rsid w:val="5E6210AC"/>
    <w:rsid w:val="6BC070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604</Characters>
  <Lines>3</Lines>
  <Paragraphs>1</Paragraphs>
  <TotalTime>55</TotalTime>
  <ScaleCrop>false</ScaleCrop>
  <LinksUpToDate>false</LinksUpToDate>
  <CharactersWithSpaces>783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2016-10-17T17:14:00Z</dcterms:created>
  <dc:creator>Administrator</dc:creator>
  <cp:lastModifiedBy>都姓王而我叫嘉翌</cp:lastModifiedBy>
  <dcterms:modified xsi:type="dcterms:W3CDTF">2026-08-11T07:25:00Z</dcterms:modified>
  <dc:title>不动产首次登记公告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B2E07B3A68CD439CADE1061533AB5402_13</vt:lpwstr>
  </property>
  <property fmtid="{D5CDD505-2E9C-101B-9397-08002B2CF9AE}" pid="4" name="KSOTemplateDocerSaveRecord">
    <vt:lpwstr>eyJoZGlkIjoiOWY4NTkwYTgwN2M0NDk4ZjUxZDVjOTY1ZjdkYjIxYjQiLCJ1c2VySWQiOiI5NTc4MTg4ODQifQ==</vt:lpwstr>
  </property>
</Properties>
</file>