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DAF3A"/>
    <w:p w14:paraId="5705F892">
      <w:pPr>
        <w:spacing w:after="240"/>
        <w:jc w:val="center"/>
      </w:pPr>
      <w:r>
        <w:rPr>
          <w:rFonts w:ascii="Times New Roman" w:hAnsi="Times New Roman" w:eastAsia="黑体"/>
          <w:b/>
          <w:sz w:val="44"/>
        </w:rPr>
        <w:t>不动产注销登记公告</w:t>
      </w:r>
    </w:p>
    <w:p w14:paraId="4C4F8BC5">
      <w:pPr>
        <w:spacing w:line="360" w:lineRule="auto"/>
        <w:ind w:firstLine="480"/>
        <w:jc w:val="both"/>
      </w:pPr>
      <w:r>
        <w:rPr>
          <w:rFonts w:ascii="Times New Roman" w:hAnsi="Times New Roman" w:eastAsia="宋体"/>
          <w:sz w:val="24"/>
        </w:rPr>
        <w:t>根据《不动产登记暂行条例实施细则》第十七条规定，我中心拟对下列（附表）不动产权利予以注销登记，现予公告。如有异议，请自本公告之日起十五日内（</w:t>
      </w:r>
      <w:r>
        <w:rPr>
          <w:rFonts w:ascii="Times New Roman" w:hAnsi="Times New Roman" w:eastAsia="宋体"/>
          <w:sz w:val="24"/>
          <w:u w:val="single"/>
        </w:rPr>
        <w:t>_</w:t>
      </w:r>
      <w:r>
        <w:rPr>
          <w:rFonts w:hint="eastAsia"/>
          <w:sz w:val="24"/>
          <w:u w:val="single"/>
          <w:lang w:val="en-US" w:eastAsia="zh-CN"/>
        </w:rPr>
        <w:t>2026</w:t>
      </w:r>
      <w:r>
        <w:rPr>
          <w:rFonts w:ascii="Times New Roman" w:hAnsi="Times New Roman" w:eastAsia="宋体"/>
          <w:sz w:val="24"/>
        </w:rPr>
        <w:t>年</w:t>
      </w:r>
      <w:r>
        <w:rPr>
          <w:rFonts w:hint="eastAsia"/>
          <w:sz w:val="24"/>
          <w:u w:val="single"/>
          <w:lang w:val="en-US" w:eastAsia="zh-CN"/>
        </w:rPr>
        <w:t>11</w:t>
      </w:r>
      <w:r>
        <w:rPr>
          <w:rFonts w:ascii="Times New Roman" w:hAnsi="Times New Roman" w:eastAsia="宋体"/>
          <w:sz w:val="24"/>
        </w:rPr>
        <w:t>月</w:t>
      </w:r>
      <w:r>
        <w:rPr>
          <w:rFonts w:ascii="Times New Roman" w:hAnsi="Times New Roman" w:eastAsia="宋体"/>
          <w:sz w:val="24"/>
          <w:u w:val="single"/>
        </w:rPr>
        <w:t>_</w:t>
      </w:r>
      <w:r>
        <w:rPr>
          <w:rFonts w:hint="eastAsia"/>
          <w:sz w:val="24"/>
          <w:u w:val="single"/>
          <w:lang w:val="en-US" w:eastAsia="zh-CN"/>
        </w:rPr>
        <w:t>2</w:t>
      </w:r>
      <w:r>
        <w:rPr>
          <w:rFonts w:ascii="Times New Roman" w:hAnsi="Times New Roman" w:eastAsia="宋体"/>
          <w:sz w:val="24"/>
          <w:u w:val="single"/>
        </w:rPr>
        <w:t>_</w:t>
      </w:r>
      <w:r>
        <w:rPr>
          <w:rFonts w:ascii="Times New Roman" w:hAnsi="Times New Roman" w:eastAsia="宋体"/>
          <w:sz w:val="24"/>
        </w:rPr>
        <w:t>日之前）将异议书面材料送达我中心。逾期无人提出异议或者异议不成立的，我中心将予以不动产权利注销登记。</w:t>
      </w:r>
    </w:p>
    <w:p w14:paraId="2A1244AB">
      <w:pPr>
        <w:spacing w:line="360" w:lineRule="auto"/>
        <w:ind w:firstLine="480"/>
        <w:jc w:val="left"/>
        <w:rPr>
          <w:rFonts w:hint="eastAsia"/>
          <w:sz w:val="24"/>
          <w:u w:val="single"/>
          <w:lang w:val="en-US" w:eastAsia="zh-CN"/>
        </w:rPr>
      </w:pPr>
      <w:r>
        <w:rPr>
          <w:rFonts w:ascii="Times New Roman" w:hAnsi="Times New Roman" w:eastAsia="宋体"/>
          <w:sz w:val="24"/>
        </w:rPr>
        <w:t>异议书面材料送达地址：</w:t>
      </w:r>
      <w:r>
        <w:rPr>
          <w:rFonts w:ascii="Times New Roman" w:hAnsi="Times New Roman" w:eastAsia="宋体"/>
          <w:sz w:val="24"/>
          <w:u w:val="single"/>
        </w:rPr>
        <w:t>_</w:t>
      </w:r>
      <w:r>
        <w:rPr>
          <w:rFonts w:hint="eastAsia"/>
          <w:sz w:val="24"/>
          <w:u w:val="single"/>
          <w:lang w:val="en-US" w:eastAsia="zh-CN"/>
        </w:rPr>
        <w:t>沁水县行政审批中心3楼不动产登记中心</w:t>
      </w:r>
    </w:p>
    <w:p w14:paraId="7A4E93FE">
      <w:pPr>
        <w:spacing w:line="360" w:lineRule="auto"/>
        <w:ind w:firstLine="480"/>
        <w:jc w:val="left"/>
      </w:pPr>
      <w:r>
        <w:rPr>
          <w:rFonts w:ascii="Times New Roman" w:hAnsi="Times New Roman" w:eastAsia="宋体"/>
          <w:sz w:val="24"/>
        </w:rPr>
        <w:t>联系方式：</w:t>
      </w:r>
      <w:r>
        <w:rPr>
          <w:rFonts w:hint="eastAsia"/>
          <w:sz w:val="24"/>
          <w:u w:val="single"/>
          <w:lang w:val="en-US" w:eastAsia="zh-CN"/>
        </w:rPr>
        <w:t>0356-3181160</w:t>
      </w:r>
    </w:p>
    <w:tbl>
      <w:tblPr>
        <w:tblStyle w:val="32"/>
        <w:tblW w:w="87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177"/>
        <w:gridCol w:w="1761"/>
        <w:gridCol w:w="2345"/>
        <w:gridCol w:w="2581"/>
      </w:tblGrid>
      <w:tr w14:paraId="46DA8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tblHeader/>
          <w:jc w:val="center"/>
        </w:trPr>
        <w:tc>
          <w:tcPr>
            <w:tcW w:w="0" w:type="auto"/>
            <w:vAlign w:val="center"/>
          </w:tcPr>
          <w:p w14:paraId="6C17AD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0" w:type="auto"/>
            <w:vAlign w:val="center"/>
          </w:tcPr>
          <w:p w14:paraId="523276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权利人</w:t>
            </w:r>
          </w:p>
        </w:tc>
        <w:tc>
          <w:tcPr>
            <w:tcW w:w="1761" w:type="dxa"/>
            <w:vAlign w:val="center"/>
          </w:tcPr>
          <w:p w14:paraId="17202F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不动产坐落</w:t>
            </w:r>
          </w:p>
        </w:tc>
        <w:tc>
          <w:tcPr>
            <w:tcW w:w="2345" w:type="dxa"/>
            <w:vAlign w:val="center"/>
          </w:tcPr>
          <w:p w14:paraId="726831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不动产权利类型</w:t>
            </w:r>
          </w:p>
        </w:tc>
        <w:tc>
          <w:tcPr>
            <w:tcW w:w="2581" w:type="dxa"/>
            <w:vAlign w:val="center"/>
          </w:tcPr>
          <w:p w14:paraId="3CA7F3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不动产权证书号</w:t>
            </w:r>
          </w:p>
        </w:tc>
      </w:tr>
      <w:tr w14:paraId="6D997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2B399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3B6299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徐喜才</w:t>
            </w:r>
          </w:p>
        </w:tc>
        <w:tc>
          <w:tcPr>
            <w:tcW w:w="1761" w:type="dxa"/>
            <w:vAlign w:val="center"/>
          </w:tcPr>
          <w:p w14:paraId="2011DA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沁水县中村镇下川村</w:t>
            </w:r>
          </w:p>
        </w:tc>
        <w:tc>
          <w:tcPr>
            <w:tcW w:w="2345" w:type="dxa"/>
            <w:vAlign w:val="center"/>
          </w:tcPr>
          <w:p w14:paraId="11F617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宅基地使用权</w:t>
            </w:r>
          </w:p>
          <w:p w14:paraId="3C6E54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房屋所有权</w:t>
            </w:r>
          </w:p>
        </w:tc>
        <w:tc>
          <w:tcPr>
            <w:tcW w:w="2581" w:type="dxa"/>
            <w:vAlign w:val="center"/>
          </w:tcPr>
          <w:p w14:paraId="13198E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晋（2024）沁水县不动产权第0013257号</w:t>
            </w:r>
          </w:p>
        </w:tc>
      </w:tr>
      <w:tr w14:paraId="066ED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4E994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0" w:type="auto"/>
            <w:vAlign w:val="center"/>
          </w:tcPr>
          <w:p w14:paraId="77015A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761" w:type="dxa"/>
            <w:vAlign w:val="center"/>
          </w:tcPr>
          <w:p w14:paraId="38A31F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345" w:type="dxa"/>
            <w:vAlign w:val="center"/>
          </w:tcPr>
          <w:p w14:paraId="080DD7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bookmarkStart w:id="0" w:name="_GoBack"/>
            <w:bookmarkEnd w:id="0"/>
          </w:p>
        </w:tc>
        <w:tc>
          <w:tcPr>
            <w:tcW w:w="2581" w:type="dxa"/>
            <w:vAlign w:val="center"/>
          </w:tcPr>
          <w:p w14:paraId="5EAEC9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F32B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4" w:type="dxa"/>
            <w:vAlign w:val="center"/>
          </w:tcPr>
          <w:p w14:paraId="01B989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177" w:type="dxa"/>
            <w:vAlign w:val="center"/>
          </w:tcPr>
          <w:p w14:paraId="7007ED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761" w:type="dxa"/>
            <w:vAlign w:val="center"/>
          </w:tcPr>
          <w:p w14:paraId="5D9939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345" w:type="dxa"/>
            <w:vAlign w:val="center"/>
          </w:tcPr>
          <w:p w14:paraId="021236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581" w:type="dxa"/>
            <w:vAlign w:val="center"/>
          </w:tcPr>
          <w:p w14:paraId="5474BB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41F50D6F"/>
    <w:p w14:paraId="5BFF33AE">
      <w:pPr>
        <w:spacing w:line="360" w:lineRule="auto"/>
        <w:jc w:val="right"/>
      </w:pPr>
      <w:r>
        <w:rPr>
          <w:rFonts w:ascii="Times New Roman" w:hAnsi="Times New Roman" w:eastAsia="宋体"/>
          <w:sz w:val="24"/>
        </w:rPr>
        <w:t>公告单位：</w:t>
      </w:r>
      <w:r>
        <w:rPr>
          <w:rFonts w:hint="eastAsia"/>
          <w:sz w:val="24"/>
          <w:lang w:val="en-US" w:eastAsia="zh-CN"/>
        </w:rPr>
        <w:t>沁水县</w:t>
      </w:r>
      <w:r>
        <w:rPr>
          <w:rFonts w:ascii="Times New Roman" w:hAnsi="Times New Roman" w:eastAsia="宋体"/>
          <w:sz w:val="24"/>
        </w:rPr>
        <w:t>不动产登记交易中心</w:t>
      </w:r>
    </w:p>
    <w:p w14:paraId="2A1EB2BF">
      <w:pPr>
        <w:spacing w:line="360" w:lineRule="auto"/>
        <w:jc w:val="right"/>
      </w:pPr>
      <w:r>
        <w:rPr>
          <w:rFonts w:hint="eastAsia"/>
          <w:sz w:val="24"/>
          <w:lang w:val="en-US" w:eastAsia="zh-CN"/>
        </w:rPr>
        <w:t>2026</w:t>
      </w:r>
      <w:r>
        <w:rPr>
          <w:rFonts w:ascii="Times New Roman" w:hAnsi="Times New Roman" w:eastAsia="宋体"/>
          <w:sz w:val="24"/>
        </w:rPr>
        <w:t>年</w:t>
      </w:r>
      <w:r>
        <w:rPr>
          <w:rFonts w:hint="eastAsia"/>
          <w:sz w:val="24"/>
          <w:lang w:val="en-US" w:eastAsia="zh-CN"/>
        </w:rPr>
        <w:t>10</w:t>
      </w:r>
      <w:r>
        <w:rPr>
          <w:rFonts w:ascii="Times New Roman" w:hAnsi="Times New Roman" w:eastAsia="宋体"/>
          <w:sz w:val="24"/>
        </w:rPr>
        <w:t>月</w:t>
      </w:r>
      <w:r>
        <w:rPr>
          <w:rFonts w:hint="eastAsia"/>
          <w:sz w:val="24"/>
          <w:lang w:val="en-US" w:eastAsia="zh-CN"/>
        </w:rPr>
        <w:t>13</w:t>
      </w:r>
      <w:r>
        <w:rPr>
          <w:rFonts w:ascii="Times New Roman" w:hAnsi="Times New Roman" w:eastAsia="宋体"/>
          <w:sz w:val="24"/>
        </w:rPr>
        <w:t>日</w:t>
      </w:r>
    </w:p>
    <w:p w14:paraId="50D1CF1D"/>
    <w:p w14:paraId="761AF099"/>
    <w:p w14:paraId="487EDF7F">
      <w:pPr>
        <w:jc w:val="center"/>
      </w:pPr>
      <w:r>
        <w:rPr>
          <w:rFonts w:ascii="Times New Roman" w:hAnsi="Times New Roman" w:eastAsia="宋体"/>
          <w:sz w:val="21"/>
        </w:rPr>
        <w:t>·</w:t>
      </w:r>
    </w:p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1D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307</Characters>
  <Lines>0</Lines>
  <Paragraphs>0</Paragraphs>
  <TotalTime>7</TotalTime>
  <ScaleCrop>false</ScaleCrop>
  <LinksUpToDate>false</LinksUpToDate>
  <CharactersWithSpaces>318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一厢情愿*</cp:lastModifiedBy>
  <dcterms:modified xsi:type="dcterms:W3CDTF">2026-10-12T08:56:14Z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eyJoZGlkIjoiNzI4OGQzMjY0ODVjNTdlZWQ0YmRlZjFmOTFhNjM4YjAiLCJ1c2VySWQiOiI0MzgwMzUzOTkifQ==</vt:lpwstr>
  </property>
  <property fmtid="{D5CDD505-2E9C-101B-9397-08002B2CF9AE}" pid="3" name="KSOProductBuildVer">
    <vt:lpwstr>2052-12.1.0.28599</vt:lpwstr>
  </property>
  <property fmtid="{D5CDD505-2E9C-101B-9397-08002B2CF9AE}" pid="4" name="ICV">
    <vt:lpwstr>EFD470DC1A7849298FAEA39C4A9881ED_12</vt:lpwstr>
  </property>
</Properties>
</file>