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A91" w:rsidRDefault="00CE2A91" w:rsidP="00CE2A91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FB7545" w:rsidRDefault="00573EFD" w:rsidP="00CE2A91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胡底乡道路交通安全隐患治理制度</w:t>
      </w:r>
    </w:p>
    <w:bookmarkEnd w:id="0"/>
    <w:p w:rsidR="00FB7545" w:rsidRDefault="00FB7545">
      <w:pPr>
        <w:spacing w:line="58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FB7545" w:rsidRDefault="00573EFD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为切实抓好全乡农村道路交通安全隐患整改治理，压实治理责任，规范处置流程，及时消除各类道路安全风险，防范道路交通安全事故发生，保障群众出行安全，结合我乡实际，特制定本制度。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一、适用范围</w:t>
      </w:r>
      <w:r>
        <w:rPr>
          <w:rFonts w:ascii="黑体" w:eastAsia="黑体" w:hAnsi="黑体" w:hint="eastAsia"/>
          <w:sz w:val="32"/>
          <w:szCs w:val="32"/>
        </w:rPr>
        <w:t xml:space="preserve"> 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本制度适用于胡底乡辖区农村主干道、通村通组路、产业道路、乡村桥梁、临水临崖、平交路口等各类道路排查的交通安全隐患治理工作。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二、工作原则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坚持属地管理、分级负责；分类施策、标本兼治；先管控后治理、限期销号；工程整改与临时防护并举的原则。对排查的隐患做到责任到人、措施到位、限期治理，严防隐患久拖不改。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三、隐患分类与治理措施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按照一般隐患、较大隐患、重大隐患三个分级，分级分类实施治理。</w:t>
      </w:r>
    </w:p>
    <w:p w:rsidR="00FB7545" w:rsidRDefault="00573EFD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（一）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 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一般隐患：</w:t>
      </w:r>
      <w:r>
        <w:rPr>
          <w:rFonts w:ascii="仿宋" w:eastAsia="仿宋" w:hAnsi="仿宋" w:cs="仿宋" w:hint="eastAsia"/>
          <w:sz w:val="32"/>
          <w:szCs w:val="32"/>
        </w:rPr>
        <w:t>对于杂草遮挡视线、小范围占道堆放等风险较低隐患，由养护员当场组织处置，立行立改，及时消除风险。</w:t>
      </w:r>
    </w:p>
    <w:p w:rsidR="00FB7545" w:rsidRDefault="00573EFD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（二）较大隐患：</w:t>
      </w:r>
      <w:r>
        <w:rPr>
          <w:rFonts w:ascii="仿宋" w:eastAsia="仿宋" w:hAnsi="仿宋" w:cs="仿宋" w:hint="eastAsia"/>
          <w:sz w:val="32"/>
          <w:szCs w:val="32"/>
        </w:rPr>
        <w:t>对于护栏局部破损、标志标线缺失、边坡小范围松动等不能当场完成工程整改的隐患，第一时间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设置警示锥、警示标牌、爆闪灯等临时防护设施，明确治理责任人、治理方案和完成时限，按期组织实施维修整治。整改未完成前，临时管控措施不得撤除。</w:t>
      </w:r>
    </w:p>
    <w:p w:rsidR="00FB7545" w:rsidRDefault="00573EFD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（三）重大隐患：</w:t>
      </w:r>
      <w:r>
        <w:rPr>
          <w:rFonts w:ascii="仿宋" w:eastAsia="仿宋" w:hAnsi="仿宋" w:cs="仿宋" w:hint="eastAsia"/>
          <w:sz w:val="32"/>
          <w:szCs w:val="32"/>
        </w:rPr>
        <w:t>对于临水临崖无防护、路基大面积塌陷、桥梁构件破损等高风险</w:t>
      </w:r>
      <w:r>
        <w:rPr>
          <w:rFonts w:ascii="仿宋" w:eastAsia="仿宋" w:hAnsi="仿宋" w:cs="仿宋" w:hint="eastAsia"/>
          <w:sz w:val="32"/>
          <w:szCs w:val="32"/>
        </w:rPr>
        <w:t>隐患，第一时间落实劝导、警示隔离等管控手段，及时上报上级交通管理部门，申请项目资金，统筹实施工程治理，消除根本性风险。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四、治理实施流程</w:t>
      </w:r>
    </w:p>
    <w:p w:rsidR="00FB7545" w:rsidRDefault="00573EFD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（一）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 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任务交办：</w:t>
      </w:r>
      <w:r>
        <w:rPr>
          <w:rFonts w:ascii="仿宋" w:eastAsia="仿宋" w:hAnsi="仿宋" w:cs="仿宋" w:hint="eastAsia"/>
          <w:sz w:val="32"/>
          <w:szCs w:val="32"/>
        </w:rPr>
        <w:t>依据隐患排查台账，乡道路综合管养站向责任村、责任单位下达隐患治理任务，明确隐患点位、治理标准、完成时限。</w:t>
      </w:r>
    </w:p>
    <w:p w:rsidR="00FB7545" w:rsidRDefault="00573EFD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（二）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 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方案落实</w:t>
      </w:r>
      <w:r>
        <w:rPr>
          <w:rFonts w:ascii="仿宋" w:eastAsia="仿宋" w:hAnsi="仿宋" w:cs="仿宋" w:hint="eastAsia"/>
          <w:sz w:val="32"/>
          <w:szCs w:val="32"/>
        </w:rPr>
        <w:t>：责任主体接到治理任务后，根据隐患实际情况落实整改措施，需要进行工程治理的组织施工，无法立即施工的，持续做好临时安全防控措施。</w:t>
      </w:r>
    </w:p>
    <w:p w:rsidR="00FB7545" w:rsidRDefault="00573EFD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（三）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 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施工安全管理：</w:t>
      </w:r>
      <w:r>
        <w:rPr>
          <w:rFonts w:ascii="仿宋" w:eastAsia="仿宋" w:hAnsi="仿宋" w:cs="仿宋" w:hint="eastAsia"/>
          <w:sz w:val="32"/>
          <w:szCs w:val="32"/>
        </w:rPr>
        <w:t>开展道路维修治理施工时，必须规范设置警示标识、围挡，夜间配备警示灯光，做好现场交通疏</w:t>
      </w:r>
      <w:r>
        <w:rPr>
          <w:rFonts w:ascii="仿宋" w:eastAsia="仿宋" w:hAnsi="仿宋" w:cs="仿宋" w:hint="eastAsia"/>
          <w:sz w:val="32"/>
          <w:szCs w:val="32"/>
        </w:rPr>
        <w:t>导，防范施工期间发生交通事故。</w:t>
      </w:r>
    </w:p>
    <w:p w:rsidR="00FB7545" w:rsidRDefault="00573EFD">
      <w:pPr>
        <w:spacing w:line="560" w:lineRule="exact"/>
        <w:ind w:firstLineChars="200" w:firstLine="643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（四）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 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完成报送：</w:t>
      </w:r>
      <w:r>
        <w:rPr>
          <w:rFonts w:ascii="仿宋" w:eastAsia="仿宋" w:hAnsi="仿宋" w:cs="仿宋" w:hint="eastAsia"/>
          <w:sz w:val="32"/>
          <w:szCs w:val="32"/>
        </w:rPr>
        <w:t>隐患治理整改完成后，责任单位及时报送治理完成情况，同步提交整改后现场照片资料，申请复查核验。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五、复查核验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隐患治理完工后，由乡道路综合管养站组织人员开展现场复查核验，核查隐患是否真正消除，治理效果是否达到安全通行要求。治理不达标的，退回重新组织整改。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 xml:space="preserve"> </w:t>
      </w:r>
      <w:r>
        <w:rPr>
          <w:rFonts w:ascii="黑体" w:eastAsia="黑体" w:hAnsi="黑体" w:hint="eastAsia"/>
          <w:sz w:val="32"/>
          <w:szCs w:val="32"/>
        </w:rPr>
        <w:t>六、衔接闭环销号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经复查核验合格的隐患，由乡道路综合管养站在台账中标注“已销号”，归档隐患发现、交办、治理、验收全流程资料，治理不合格的不予销号，继续限期整改，做到隐患不消除不销号。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七、督导管理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乡道路综合管养站跟踪督办隐患整改进度，定期调度治理工作。对治理推进缓慢、整改标准不高、只做表面整改的责任单位予以通报批评，并限期整改到位。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八、责任追究</w:t>
      </w:r>
    </w:p>
    <w:p w:rsidR="00FB7545" w:rsidRDefault="00573EFD">
      <w:pPr>
        <w:spacing w:line="56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隐患治理责任单位未按要求落实治理措施，临时管控措施不到位，拖延整改，由此引发安全事故的，依法依规追究相关责任人责任。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</w:p>
    <w:p w:rsidR="00FB7545" w:rsidRDefault="00FB7545">
      <w:pPr>
        <w:spacing w:line="560" w:lineRule="exact"/>
        <w:ind w:firstLineChars="1600" w:firstLine="5120"/>
        <w:jc w:val="left"/>
        <w:rPr>
          <w:rFonts w:ascii="仿宋" w:eastAsia="仿宋" w:hAnsi="仿宋" w:cs="仿宋"/>
          <w:sz w:val="32"/>
          <w:szCs w:val="32"/>
        </w:rPr>
      </w:pPr>
    </w:p>
    <w:p w:rsidR="00FB7545" w:rsidRDefault="00FB7545">
      <w:pPr>
        <w:pStyle w:val="a5"/>
        <w:spacing w:line="560" w:lineRule="exact"/>
        <w:ind w:leftChars="0" w:left="0" w:firstLineChars="0" w:firstLine="0"/>
        <w:rPr>
          <w:rFonts w:hint="default"/>
          <w:lang w:eastAsia="zh-CN"/>
        </w:rPr>
      </w:pPr>
    </w:p>
    <w:sectPr w:rsidR="00FB7545">
      <w:headerReference w:type="even" r:id="rId7"/>
      <w:footerReference w:type="even" r:id="rId8"/>
      <w:footerReference w:type="default" r:id="rId9"/>
      <w:pgSz w:w="11906" w:h="16838"/>
      <w:pgMar w:top="1440" w:right="1587" w:bottom="1440" w:left="170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EFD" w:rsidRDefault="00573EFD">
      <w:r>
        <w:separator/>
      </w:r>
    </w:p>
  </w:endnote>
  <w:endnote w:type="continuationSeparator" w:id="0">
    <w:p w:rsidR="00573EFD" w:rsidRDefault="0057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545" w:rsidRDefault="00FB754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545" w:rsidRDefault="00FB7545">
    <w:pPr>
      <w:pStyle w:val="a9"/>
      <w:jc w:val="center"/>
    </w:pPr>
  </w:p>
  <w:p w:rsidR="00FB7545" w:rsidRDefault="00FB7545">
    <w:pPr>
      <w:pStyle w:val="a9"/>
      <w:tabs>
        <w:tab w:val="clear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EFD" w:rsidRDefault="00573EFD">
      <w:r>
        <w:separator/>
      </w:r>
    </w:p>
  </w:footnote>
  <w:footnote w:type="continuationSeparator" w:id="0">
    <w:p w:rsidR="00573EFD" w:rsidRDefault="00573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545" w:rsidRDefault="00FB754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xYjFlZDE5MDJiNzM1Mzg4NzBkNGNlMzJhYTk2ZjYifQ=="/>
  </w:docVars>
  <w:rsids>
    <w:rsidRoot w:val="00336602"/>
    <w:rsid w:val="000371D6"/>
    <w:rsid w:val="000756A4"/>
    <w:rsid w:val="00131AB6"/>
    <w:rsid w:val="00151C3E"/>
    <w:rsid w:val="00215B34"/>
    <w:rsid w:val="00307B36"/>
    <w:rsid w:val="00336602"/>
    <w:rsid w:val="00466D3D"/>
    <w:rsid w:val="005547AD"/>
    <w:rsid w:val="00573EFD"/>
    <w:rsid w:val="0059003C"/>
    <w:rsid w:val="005B0E39"/>
    <w:rsid w:val="006F51F6"/>
    <w:rsid w:val="00707433"/>
    <w:rsid w:val="007277F1"/>
    <w:rsid w:val="00774041"/>
    <w:rsid w:val="007E7576"/>
    <w:rsid w:val="0086188C"/>
    <w:rsid w:val="0088063E"/>
    <w:rsid w:val="00A01663"/>
    <w:rsid w:val="00A07E68"/>
    <w:rsid w:val="00A13935"/>
    <w:rsid w:val="00B037A5"/>
    <w:rsid w:val="00B87D9B"/>
    <w:rsid w:val="00BA27E9"/>
    <w:rsid w:val="00BA59E0"/>
    <w:rsid w:val="00BE2713"/>
    <w:rsid w:val="00C07960"/>
    <w:rsid w:val="00C3075B"/>
    <w:rsid w:val="00C35525"/>
    <w:rsid w:val="00CC5F1E"/>
    <w:rsid w:val="00CE2A91"/>
    <w:rsid w:val="00DA30CA"/>
    <w:rsid w:val="00E35F31"/>
    <w:rsid w:val="00E4207D"/>
    <w:rsid w:val="00EE10C0"/>
    <w:rsid w:val="00F423B9"/>
    <w:rsid w:val="00FB7545"/>
    <w:rsid w:val="01307295"/>
    <w:rsid w:val="03304D0C"/>
    <w:rsid w:val="071E6B60"/>
    <w:rsid w:val="089575D9"/>
    <w:rsid w:val="0A083ED9"/>
    <w:rsid w:val="0A8C495A"/>
    <w:rsid w:val="0C077F5C"/>
    <w:rsid w:val="0DE3306A"/>
    <w:rsid w:val="0E9C01D8"/>
    <w:rsid w:val="0F43730C"/>
    <w:rsid w:val="10B304D0"/>
    <w:rsid w:val="15085014"/>
    <w:rsid w:val="15783D34"/>
    <w:rsid w:val="1613309D"/>
    <w:rsid w:val="1A0E25B9"/>
    <w:rsid w:val="1B926ADA"/>
    <w:rsid w:val="1C3204EA"/>
    <w:rsid w:val="1E000B98"/>
    <w:rsid w:val="211C6AA0"/>
    <w:rsid w:val="22140C44"/>
    <w:rsid w:val="22A87581"/>
    <w:rsid w:val="24B42121"/>
    <w:rsid w:val="25695E09"/>
    <w:rsid w:val="2D74208E"/>
    <w:rsid w:val="2DFE199A"/>
    <w:rsid w:val="2E5340AD"/>
    <w:rsid w:val="2ED827F0"/>
    <w:rsid w:val="2F7B195E"/>
    <w:rsid w:val="30835086"/>
    <w:rsid w:val="32FA3200"/>
    <w:rsid w:val="35BF3D17"/>
    <w:rsid w:val="36BB4851"/>
    <w:rsid w:val="374B78EE"/>
    <w:rsid w:val="3B2B5016"/>
    <w:rsid w:val="3E0A3A18"/>
    <w:rsid w:val="3E5B36E8"/>
    <w:rsid w:val="3E700B39"/>
    <w:rsid w:val="3FA07A8C"/>
    <w:rsid w:val="40223C38"/>
    <w:rsid w:val="42DA4FF4"/>
    <w:rsid w:val="43877F2B"/>
    <w:rsid w:val="43C60501"/>
    <w:rsid w:val="4460680B"/>
    <w:rsid w:val="4C6727A4"/>
    <w:rsid w:val="51A8618B"/>
    <w:rsid w:val="525B0817"/>
    <w:rsid w:val="599960A0"/>
    <w:rsid w:val="5A7C4E3B"/>
    <w:rsid w:val="61CB13F5"/>
    <w:rsid w:val="644A71DF"/>
    <w:rsid w:val="66737D2A"/>
    <w:rsid w:val="6A434459"/>
    <w:rsid w:val="6B0C21D2"/>
    <w:rsid w:val="6EE42B3F"/>
    <w:rsid w:val="70481D60"/>
    <w:rsid w:val="7180769D"/>
    <w:rsid w:val="74081145"/>
    <w:rsid w:val="754464D8"/>
    <w:rsid w:val="75542044"/>
    <w:rsid w:val="758D193E"/>
    <w:rsid w:val="785B48F2"/>
    <w:rsid w:val="7A124FC7"/>
    <w:rsid w:val="7CC85ACF"/>
    <w:rsid w:val="7D5F59F8"/>
    <w:rsid w:val="7E5612DC"/>
    <w:rsid w:val="7E63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4AB5EA92"/>
  <w15:docId w15:val="{B6F2EEDA-8A57-400E-9404-1F2B788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semiHidden="1" w:qFormat="1"/>
    <w:lsdException w:name="Body Text Indent" w:qFormat="1"/>
    <w:lsdException w:name="Subtitle" w:qFormat="1"/>
    <w:lsdException w:name="Date" w:qFormat="1"/>
    <w:lsdException w:name="Body Text First Indent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rFonts w:hint="eastAsia"/>
      <w:b/>
      <w:kern w:val="44"/>
      <w:sz w:val="44"/>
    </w:rPr>
  </w:style>
  <w:style w:type="paragraph" w:styleId="5">
    <w:name w:val="heading 5"/>
    <w:basedOn w:val="a"/>
    <w:next w:val="a"/>
    <w:qFormat/>
    <w:pPr>
      <w:keepNext/>
      <w:keepLines/>
      <w:spacing w:before="280" w:after="290" w:line="372" w:lineRule="auto"/>
      <w:outlineLvl w:val="4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ind w:firstLineChars="200" w:firstLine="420"/>
    </w:pPr>
    <w:rPr>
      <w:rFonts w:eastAsia="仿宋"/>
      <w:sz w:val="32"/>
    </w:rPr>
  </w:style>
  <w:style w:type="paragraph" w:styleId="a4">
    <w:name w:val="Body Text"/>
    <w:basedOn w:val="a"/>
    <w:semiHidden/>
    <w:qFormat/>
    <w:rPr>
      <w:rFonts w:ascii="Arial" w:eastAsia="Arial" w:hAnsi="Arial" w:cs="Arial"/>
      <w:szCs w:val="21"/>
      <w:lang w:eastAsia="en-US"/>
    </w:rPr>
  </w:style>
  <w:style w:type="paragraph" w:styleId="a5">
    <w:name w:val="Body Text Indent"/>
    <w:basedOn w:val="a6"/>
    <w:next w:val="a6"/>
    <w:qFormat/>
    <w:pPr>
      <w:spacing w:line="560" w:lineRule="atLeast"/>
      <w:ind w:leftChars="-85" w:left="-85" w:firstLineChars="200" w:firstLine="600"/>
    </w:pPr>
    <w:rPr>
      <w:rFonts w:ascii="仿宋_GB2312" w:eastAsia="仿宋_GB2312" w:hint="eastAsia"/>
      <w:sz w:val="30"/>
      <w:szCs w:val="20"/>
    </w:rPr>
  </w:style>
  <w:style w:type="paragraph" w:styleId="a6">
    <w:name w:val="Body Text First Indent"/>
    <w:basedOn w:val="a4"/>
    <w:next w:val="a5"/>
    <w:qFormat/>
    <w:pPr>
      <w:ind w:firstLine="420"/>
    </w:p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link w:val="ac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d">
    <w:name w:val="Normal (Web)"/>
    <w:basedOn w:val="a"/>
    <w:next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">
    <w:name w:val="Body Text First Indent 2"/>
    <w:basedOn w:val="a"/>
    <w:next w:val="Default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character" w:styleId="ae">
    <w:name w:val="page number"/>
    <w:basedOn w:val="a0"/>
    <w:qFormat/>
  </w:style>
  <w:style w:type="character" w:styleId="af">
    <w:name w:val="Hyperlink"/>
    <w:basedOn w:val="a0"/>
    <w:qFormat/>
    <w:rPr>
      <w:color w:val="0000FF"/>
      <w:u w:val="single"/>
    </w:rPr>
  </w:style>
  <w:style w:type="paragraph" w:customStyle="1" w:styleId="21">
    <w:name w:val="正文首行缩进 21"/>
    <w:basedOn w:val="10"/>
    <w:next w:val="ad"/>
    <w:qFormat/>
    <w:pPr>
      <w:ind w:firstLineChars="200" w:firstLine="200"/>
    </w:pPr>
    <w:rPr>
      <w:szCs w:val="20"/>
    </w:rPr>
  </w:style>
  <w:style w:type="paragraph" w:customStyle="1" w:styleId="10">
    <w:name w:val="正文文本缩进1"/>
    <w:basedOn w:val="a"/>
    <w:qFormat/>
    <w:pPr>
      <w:ind w:leftChars="200" w:left="200"/>
    </w:p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character" w:customStyle="1" w:styleId="aa">
    <w:name w:val="页脚 字符"/>
    <w:basedOn w:val="a0"/>
    <w:link w:val="a9"/>
    <w:uiPriority w:val="99"/>
    <w:qFormat/>
    <w:rPr>
      <w:kern w:val="2"/>
      <w:sz w:val="18"/>
      <w:szCs w:val="24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textbody">
    <w:name w:val="text_body"/>
    <w:basedOn w:val="a0"/>
    <w:qFormat/>
  </w:style>
  <w:style w:type="character" w:customStyle="1" w:styleId="NormalCharacter">
    <w:name w:val="NormalCharacter"/>
    <w:semiHidden/>
    <w:qFormat/>
  </w:style>
  <w:style w:type="paragraph" w:styleId="af0">
    <w:name w:val="No Spacing"/>
    <w:link w:val="af1"/>
    <w:uiPriority w:val="1"/>
    <w:qFormat/>
    <w:rPr>
      <w:rFonts w:ascii="Calibri" w:eastAsia="宋体" w:hAnsi="Calibri" w:cs="Times New Roman"/>
      <w:sz w:val="22"/>
      <w:szCs w:val="22"/>
    </w:rPr>
  </w:style>
  <w:style w:type="character" w:customStyle="1" w:styleId="af1">
    <w:name w:val="无间隔 字符"/>
    <w:basedOn w:val="a0"/>
    <w:link w:val="af0"/>
    <w:uiPriority w:val="1"/>
    <w:qFormat/>
    <w:rPr>
      <w:rFonts w:ascii="Calibri" w:hAnsi="Calibri"/>
      <w:sz w:val="22"/>
      <w:szCs w:val="22"/>
      <w:lang w:val="en-US" w:eastAsia="zh-CN" w:bidi="ar-SA"/>
    </w:rPr>
  </w:style>
  <w:style w:type="character" w:customStyle="1" w:styleId="ac">
    <w:name w:val="页眉 字符"/>
    <w:basedOn w:val="a0"/>
    <w:link w:val="ab"/>
    <w:uiPriority w:val="99"/>
    <w:qFormat/>
    <w:rPr>
      <w:rFonts w:ascii="Calibri" w:hAnsi="Calibri" w:cs="黑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994</Characters>
  <Application>Microsoft Office Word</Application>
  <DocSecurity>0</DocSecurity>
  <Lines>8</Lines>
  <Paragraphs>2</Paragraphs>
  <ScaleCrop>false</ScaleCrop>
  <Company>微软中国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胡政发﹝2019﹞12号</dc:title>
  <dc:creator>Administrator</dc:creator>
  <cp:lastModifiedBy>Administrator</cp:lastModifiedBy>
  <cp:revision>2</cp:revision>
  <cp:lastPrinted>2026-08-21T07:45:00Z</cp:lastPrinted>
  <dcterms:created xsi:type="dcterms:W3CDTF">2026-09-16T08:35:00Z</dcterms:created>
  <dcterms:modified xsi:type="dcterms:W3CDTF">2026-09-16T08:35:00Z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EE6B495E60014F4497FD879E7F1C77B8_13</vt:lpwstr>
  </property>
  <property fmtid="{D5CDD505-2E9C-101B-9397-08002B2CF9AE}" pid="4" name="KSOTemplateDocerSaveRecord">
    <vt:lpwstr>eyJoZGlkIjoiYWE4MGRkZTE4YTUzMGVmNDAyMTg5ZTM5OGZkMjliZWIiLCJ1c2VySWQiOiIzOTQwODE5MjYifQ==</vt:lpwstr>
  </property>
</Properties>
</file>